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Inviato Procedure UE senza gara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Trascrivo qui sotto la normativa italiana ed europea sulle procedure negoziate senza bando dell’UE.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Procedure negoziate senza bando dell’UE, nel caso di: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1. opera d’arte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2. Opera artistica unica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3. Diritti di proprietà’ intellettuale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4. Concorrenza assente per motivi tecnici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5. Art.32 direttiva Ue 2014/24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 xml:space="preserve">6. 2,4 miliardi euro art. 8 </w:t>
      </w:r>
      <w:proofErr w:type="spellStart"/>
      <w:r w:rsidRPr="00554826">
        <w:rPr>
          <w:rFonts w:ascii="Arial" w:eastAsia="Times New Roman" w:hAnsi="Arial" w:cs="Arial"/>
          <w:color w:val="222222"/>
          <w:sz w:val="24"/>
          <w:szCs w:val="24"/>
        </w:rPr>
        <w:t>Regolam</w:t>
      </w:r>
      <w:proofErr w:type="spellEnd"/>
      <w:r w:rsidRPr="00554826">
        <w:rPr>
          <w:rFonts w:ascii="Arial" w:eastAsia="Times New Roman" w:hAnsi="Arial" w:cs="Arial"/>
          <w:color w:val="222222"/>
          <w:sz w:val="24"/>
          <w:szCs w:val="24"/>
        </w:rPr>
        <w:t>. Ue 818 del 2021, per opere d’arte uniche.</w:t>
      </w:r>
    </w:p>
    <w:p w:rsidR="00554826" w:rsidRPr="00554826" w:rsidRDefault="00554826" w:rsidP="005548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4826">
        <w:rPr>
          <w:rFonts w:ascii="Arial" w:eastAsia="Times New Roman" w:hAnsi="Arial" w:cs="Arial"/>
          <w:color w:val="222222"/>
          <w:sz w:val="24"/>
          <w:szCs w:val="24"/>
        </w:rPr>
        <w:t>7. DLS n.50 2016 art. 63</w:t>
      </w:r>
    </w:p>
    <w:p w:rsidR="00554826" w:rsidRPr="00D2094B" w:rsidRDefault="00D2094B" w:rsidP="00D209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8.</w:t>
      </w:r>
      <w:r w:rsidR="00554826" w:rsidRPr="00D2094B">
        <w:rPr>
          <w:rFonts w:ascii="Arial" w:eastAsia="Times New Roman" w:hAnsi="Arial" w:cs="Arial"/>
          <w:color w:val="222222"/>
          <w:sz w:val="24"/>
          <w:szCs w:val="24"/>
        </w:rPr>
        <w:t>DLS n. 36 del 2023 art. 158</w:t>
      </w:r>
    </w:p>
    <w:p w:rsidR="00F41625" w:rsidRDefault="00F41625"/>
    <w:sectPr w:rsidR="00F41625" w:rsidSect="009C17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22FB5"/>
    <w:multiLevelType w:val="hybridMultilevel"/>
    <w:tmpl w:val="B680D832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2633A"/>
    <w:multiLevelType w:val="multilevel"/>
    <w:tmpl w:val="F9F24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54826"/>
    <w:rsid w:val="00554826"/>
    <w:rsid w:val="009C1778"/>
    <w:rsid w:val="00D2094B"/>
    <w:rsid w:val="00F41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17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5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209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2024-01-07T07:08:00Z</dcterms:created>
  <dcterms:modified xsi:type="dcterms:W3CDTF">2024-07-23T16:36:00Z</dcterms:modified>
</cp:coreProperties>
</file>