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FAF" w:rsidRDefault="00840FAF" w:rsidP="00840FAF">
      <w:pPr>
        <w:rPr>
          <w:b/>
          <w:sz w:val="32"/>
          <w:szCs w:val="32"/>
          <w:u w:val="single"/>
        </w:rPr>
      </w:pPr>
    </w:p>
    <w:p w:rsidR="00840FAF" w:rsidRDefault="00840FAF" w:rsidP="00840FAF">
      <w:pPr>
        <w:jc w:val="center"/>
        <w:rPr>
          <w:b/>
          <w:sz w:val="32"/>
          <w:szCs w:val="32"/>
          <w:u w:val="single"/>
        </w:rPr>
      </w:pPr>
      <w:r>
        <w:rPr>
          <w:b/>
          <w:sz w:val="32"/>
          <w:szCs w:val="32"/>
          <w:u w:val="single"/>
        </w:rPr>
        <w:t>PIANO TURISTICO PER IL SUD, CENTRO E NORD ITALIA</w:t>
      </w:r>
    </w:p>
    <w:p w:rsidR="00840FAF" w:rsidRDefault="00840FAF" w:rsidP="00840FAF">
      <w:pPr>
        <w:jc w:val="center"/>
        <w:rPr>
          <w:b/>
          <w:sz w:val="32"/>
          <w:szCs w:val="32"/>
          <w:u w:val="single"/>
        </w:rPr>
      </w:pPr>
    </w:p>
    <w:p w:rsidR="00840FAF" w:rsidRDefault="00840FAF" w:rsidP="00840FAF">
      <w:pPr>
        <w:jc w:val="center"/>
        <w:rPr>
          <w:b/>
          <w:sz w:val="32"/>
          <w:szCs w:val="32"/>
          <w:u w:val="single"/>
        </w:rPr>
      </w:pPr>
      <w:r>
        <w:rPr>
          <w:b/>
          <w:sz w:val="32"/>
          <w:szCs w:val="32"/>
          <w:u w:val="single"/>
        </w:rPr>
        <w:t xml:space="preserve">PIANO TURISTICO PER IL SUD </w:t>
      </w:r>
    </w:p>
    <w:p w:rsidR="00840FAF" w:rsidRDefault="00840FAF" w:rsidP="00840FAF">
      <w:pPr>
        <w:jc w:val="center"/>
        <w:rPr>
          <w:b/>
          <w:sz w:val="32"/>
          <w:szCs w:val="32"/>
          <w:u w:val="single"/>
        </w:rPr>
      </w:pPr>
    </w:p>
    <w:p w:rsidR="00840FAF" w:rsidRDefault="00840FAF" w:rsidP="00840FAF">
      <w:pPr>
        <w:jc w:val="center"/>
        <w:rPr>
          <w:b/>
          <w:sz w:val="32"/>
          <w:szCs w:val="32"/>
          <w:u w:val="single"/>
        </w:rPr>
      </w:pPr>
      <w:r>
        <w:rPr>
          <w:b/>
          <w:sz w:val="32"/>
          <w:szCs w:val="32"/>
          <w:u w:val="single"/>
        </w:rPr>
        <w:t xml:space="preserve">PROGETTO OCCUPAZIONE </w:t>
      </w:r>
    </w:p>
    <w:p w:rsidR="00840FAF" w:rsidRDefault="00840FAF" w:rsidP="00840FAF">
      <w:pPr>
        <w:jc w:val="center"/>
        <w:rPr>
          <w:b/>
          <w:sz w:val="32"/>
          <w:szCs w:val="32"/>
          <w:u w:val="single"/>
        </w:rPr>
      </w:pPr>
    </w:p>
    <w:p w:rsidR="00840FAF" w:rsidRDefault="00840FAF" w:rsidP="00840FAF">
      <w:pPr>
        <w:jc w:val="center"/>
        <w:rPr>
          <w:b/>
          <w:sz w:val="32"/>
          <w:szCs w:val="32"/>
          <w:u w:val="single"/>
        </w:rPr>
      </w:pPr>
      <w:r>
        <w:rPr>
          <w:b/>
          <w:sz w:val="32"/>
          <w:szCs w:val="32"/>
          <w:u w:val="single"/>
        </w:rPr>
        <w:t>INCREMENTO OCCUPAZIONALE NELLE AREE MERIDIONALI ITALIANE</w:t>
      </w:r>
    </w:p>
    <w:p w:rsidR="00840FAF" w:rsidRDefault="00840FAF" w:rsidP="00840FAF">
      <w:pPr>
        <w:jc w:val="center"/>
        <w:rPr>
          <w:b/>
          <w:sz w:val="32"/>
          <w:szCs w:val="32"/>
          <w:u w:val="single"/>
        </w:rPr>
      </w:pPr>
    </w:p>
    <w:p w:rsidR="00840FAF" w:rsidRDefault="00840FAF" w:rsidP="00840FAF">
      <w:pPr>
        <w:jc w:val="center"/>
        <w:rPr>
          <w:b/>
          <w:sz w:val="32"/>
          <w:szCs w:val="32"/>
          <w:u w:val="single"/>
        </w:rPr>
      </w:pPr>
    </w:p>
    <w:p w:rsidR="00840FAF" w:rsidRDefault="00840FAF" w:rsidP="00840FAF">
      <w:pPr>
        <w:rPr>
          <w:b/>
          <w:sz w:val="32"/>
          <w:szCs w:val="32"/>
          <w:u w:val="single"/>
        </w:rPr>
      </w:pPr>
      <w:r>
        <w:rPr>
          <w:b/>
          <w:sz w:val="32"/>
          <w:szCs w:val="32"/>
          <w:u w:val="single"/>
        </w:rPr>
        <w:t>RELAZIONE</w:t>
      </w:r>
    </w:p>
    <w:p w:rsidR="00840FAF" w:rsidRDefault="00840FAF" w:rsidP="00840FAF">
      <w:pPr>
        <w:rPr>
          <w:b/>
          <w:sz w:val="32"/>
          <w:szCs w:val="32"/>
          <w:u w:val="single"/>
        </w:rPr>
      </w:pPr>
    </w:p>
    <w:p w:rsidR="00840FAF" w:rsidRDefault="00840FAF" w:rsidP="00840FAF">
      <w:pPr>
        <w:rPr>
          <w:b/>
          <w:sz w:val="32"/>
          <w:szCs w:val="32"/>
          <w:u w:val="single"/>
        </w:rPr>
      </w:pPr>
    </w:p>
    <w:p w:rsidR="00840FAF" w:rsidRDefault="00840FAF" w:rsidP="00840FAF">
      <w:pPr>
        <w:jc w:val="both"/>
        <w:rPr>
          <w:sz w:val="28"/>
          <w:szCs w:val="28"/>
        </w:rPr>
      </w:pPr>
      <w:r>
        <w:rPr>
          <w:sz w:val="28"/>
          <w:szCs w:val="28"/>
        </w:rPr>
        <w:tab/>
        <w:t>Il piano turistico</w:t>
      </w:r>
      <w:proofErr w:type="gramStart"/>
      <w:r>
        <w:rPr>
          <w:sz w:val="28"/>
          <w:szCs w:val="28"/>
        </w:rPr>
        <w:t xml:space="preserve">  </w:t>
      </w:r>
      <w:proofErr w:type="gramEnd"/>
      <w:r>
        <w:rPr>
          <w:sz w:val="28"/>
          <w:szCs w:val="28"/>
        </w:rPr>
        <w:t xml:space="preserve">con le relative  prescrizioni normative  si rivolge e potenzia l’offerta del  bene turistico  per il Nord, per il centro e per il Sud  Italia, con la nuova organizzazione  scientifica  della stessa. Si rivolge quindi a tutti gli uffici turistici che </w:t>
      </w:r>
      <w:proofErr w:type="gramStart"/>
      <w:r>
        <w:rPr>
          <w:sz w:val="28"/>
          <w:szCs w:val="28"/>
        </w:rPr>
        <w:t>vengono</w:t>
      </w:r>
      <w:proofErr w:type="gramEnd"/>
      <w:r>
        <w:rPr>
          <w:sz w:val="28"/>
          <w:szCs w:val="28"/>
        </w:rPr>
        <w:t xml:space="preserve"> organizzati secondo una nuova scientifica articolazione normativa  e riserva per le aree meridionali italiane ma anche per quelle del nord e del centro,  una diversa struttura funzionale urbanistica e territoriale che è in grado di dare notevole sviluppo economico alle regioni del Sud Italia. </w:t>
      </w:r>
    </w:p>
    <w:p w:rsidR="00840FAF" w:rsidRDefault="00840FAF" w:rsidP="00840FAF">
      <w:pPr>
        <w:jc w:val="both"/>
        <w:rPr>
          <w:sz w:val="28"/>
          <w:szCs w:val="28"/>
        </w:rPr>
      </w:pPr>
    </w:p>
    <w:p w:rsidR="00840FAF" w:rsidRDefault="00840FAF" w:rsidP="00840FAF">
      <w:pPr>
        <w:jc w:val="center"/>
        <w:rPr>
          <w:b/>
          <w:sz w:val="28"/>
          <w:szCs w:val="28"/>
          <w:u w:val="single"/>
        </w:rPr>
      </w:pPr>
      <w:r>
        <w:rPr>
          <w:b/>
          <w:sz w:val="28"/>
          <w:szCs w:val="28"/>
          <w:u w:val="single"/>
        </w:rPr>
        <w:t xml:space="preserve">Ordinamento organizzativo </w:t>
      </w:r>
    </w:p>
    <w:p w:rsidR="00840FAF" w:rsidRDefault="00840FAF" w:rsidP="00840FAF">
      <w:pPr>
        <w:jc w:val="center"/>
        <w:rPr>
          <w:b/>
          <w:sz w:val="28"/>
          <w:szCs w:val="28"/>
          <w:u w:val="single"/>
        </w:rPr>
      </w:pPr>
    </w:p>
    <w:p w:rsidR="00840FAF" w:rsidRPr="00371734" w:rsidRDefault="00840FAF" w:rsidP="00840FAF">
      <w:pPr>
        <w:ind w:firstLine="708"/>
        <w:jc w:val="both"/>
        <w:rPr>
          <w:b/>
          <w:sz w:val="28"/>
          <w:szCs w:val="28"/>
          <w:u w:val="single"/>
        </w:rPr>
      </w:pPr>
      <w:r>
        <w:rPr>
          <w:sz w:val="28"/>
          <w:szCs w:val="28"/>
        </w:rPr>
        <w:t xml:space="preserve">Con ordinamento organizzativo qui intendiamo la struttura di un certo organismo che permettere di creare attività di sviluppo sempre più elevate. Tale struttura è quindi costituita da: a) obiettivi di sviluppo, b) organi; c) funzioni e d) attività che </w:t>
      </w:r>
      <w:proofErr w:type="gramStart"/>
      <w:r>
        <w:rPr>
          <w:sz w:val="28"/>
          <w:szCs w:val="28"/>
        </w:rPr>
        <w:t>permettono</w:t>
      </w:r>
      <w:proofErr w:type="gramEnd"/>
      <w:r>
        <w:rPr>
          <w:sz w:val="28"/>
          <w:szCs w:val="28"/>
        </w:rPr>
        <w:t xml:space="preserve"> di raggiungere gli obiettivi posti con le attività “artistiche” create dall’ordinamento operativo. </w:t>
      </w:r>
      <w:r>
        <w:rPr>
          <w:b/>
          <w:sz w:val="28"/>
          <w:szCs w:val="28"/>
          <w:u w:val="single"/>
        </w:rPr>
        <w:t xml:space="preserve"> </w:t>
      </w:r>
    </w:p>
    <w:p w:rsidR="00840FAF" w:rsidRDefault="00840FAF" w:rsidP="00840FAF">
      <w:pPr>
        <w:pStyle w:val="Paragrafoelenco"/>
        <w:ind w:left="0" w:firstLine="708"/>
        <w:jc w:val="both"/>
        <w:rPr>
          <w:rFonts w:ascii="Times New Roman" w:hAnsi="Times New Roman"/>
          <w:sz w:val="28"/>
          <w:szCs w:val="28"/>
        </w:rPr>
      </w:pPr>
      <w:r w:rsidRPr="00110A97">
        <w:rPr>
          <w:rFonts w:ascii="Times New Roman" w:hAnsi="Times New Roman"/>
          <w:sz w:val="28"/>
          <w:szCs w:val="28"/>
        </w:rPr>
        <w:t>Per il primo aspetto</w:t>
      </w:r>
      <w:r>
        <w:rPr>
          <w:rFonts w:ascii="Times New Roman" w:hAnsi="Times New Roman"/>
          <w:sz w:val="28"/>
          <w:szCs w:val="28"/>
        </w:rPr>
        <w:t xml:space="preserve"> il progetto</w:t>
      </w:r>
      <w:proofErr w:type="gramStart"/>
      <w:r>
        <w:rPr>
          <w:rFonts w:ascii="Times New Roman" w:hAnsi="Times New Roman"/>
          <w:sz w:val="28"/>
          <w:szCs w:val="28"/>
        </w:rPr>
        <w:t xml:space="preserve"> </w:t>
      </w:r>
      <w:r w:rsidRPr="00110A97">
        <w:rPr>
          <w:rFonts w:ascii="Times New Roman" w:hAnsi="Times New Roman"/>
          <w:sz w:val="28"/>
          <w:szCs w:val="28"/>
        </w:rPr>
        <w:t xml:space="preserve">  </w:t>
      </w:r>
      <w:proofErr w:type="gramEnd"/>
      <w:r w:rsidRPr="00110A97">
        <w:rPr>
          <w:rFonts w:ascii="Times New Roman" w:hAnsi="Times New Roman"/>
          <w:sz w:val="28"/>
          <w:szCs w:val="28"/>
        </w:rPr>
        <w:t>prevede</w:t>
      </w:r>
      <w:r>
        <w:rPr>
          <w:rFonts w:ascii="Times New Roman" w:hAnsi="Times New Roman"/>
          <w:sz w:val="28"/>
          <w:szCs w:val="28"/>
        </w:rPr>
        <w:t xml:space="preserve"> in primo luogo gli   o</w:t>
      </w:r>
      <w:r w:rsidRPr="00110A97">
        <w:rPr>
          <w:rFonts w:ascii="Times New Roman" w:hAnsi="Times New Roman"/>
          <w:sz w:val="28"/>
          <w:szCs w:val="28"/>
        </w:rPr>
        <w:t>biettivi</w:t>
      </w:r>
      <w:r>
        <w:rPr>
          <w:rFonts w:ascii="Times New Roman" w:hAnsi="Times New Roman"/>
          <w:sz w:val="28"/>
          <w:szCs w:val="28"/>
        </w:rPr>
        <w:t xml:space="preserve">  che sono dati </w:t>
      </w:r>
      <w:r w:rsidRPr="00110A97">
        <w:rPr>
          <w:rFonts w:ascii="Times New Roman" w:hAnsi="Times New Roman"/>
          <w:sz w:val="28"/>
          <w:szCs w:val="28"/>
        </w:rPr>
        <w:t xml:space="preserve">  dall’uniformità dell’offerta del bene turistico potenziando e coordinando le attività dei comparti riferite alle attività di svago turistico. </w:t>
      </w:r>
    </w:p>
    <w:p w:rsidR="00840FAF" w:rsidRDefault="00840FAF" w:rsidP="00840FAF">
      <w:pPr>
        <w:pStyle w:val="Paragrafoelenco"/>
        <w:ind w:left="0" w:firstLine="708"/>
        <w:jc w:val="both"/>
        <w:rPr>
          <w:rFonts w:ascii="Times New Roman" w:hAnsi="Times New Roman"/>
          <w:sz w:val="28"/>
          <w:szCs w:val="28"/>
        </w:rPr>
      </w:pPr>
      <w:r>
        <w:rPr>
          <w:rFonts w:ascii="Times New Roman" w:hAnsi="Times New Roman"/>
          <w:sz w:val="28"/>
          <w:szCs w:val="28"/>
        </w:rPr>
        <w:t>Si cercherà di migliorare cioè nei vari</w:t>
      </w:r>
      <w:proofErr w:type="gramStart"/>
      <w:r>
        <w:rPr>
          <w:rFonts w:ascii="Times New Roman" w:hAnsi="Times New Roman"/>
          <w:sz w:val="28"/>
          <w:szCs w:val="28"/>
        </w:rPr>
        <w:t xml:space="preserve">  </w:t>
      </w:r>
      <w:proofErr w:type="gramEnd"/>
      <w:r>
        <w:rPr>
          <w:rFonts w:ascii="Times New Roman" w:hAnsi="Times New Roman"/>
          <w:sz w:val="28"/>
          <w:szCs w:val="28"/>
        </w:rPr>
        <w:t xml:space="preserve">centri urbani turistici le attività di svago sportivo, paesaggistico, culturale, storico e balneare. Particolare cura </w:t>
      </w:r>
      <w:proofErr w:type="gramStart"/>
      <w:r>
        <w:rPr>
          <w:rFonts w:ascii="Times New Roman" w:hAnsi="Times New Roman"/>
          <w:sz w:val="28"/>
          <w:szCs w:val="28"/>
        </w:rPr>
        <w:t>verrà</w:t>
      </w:r>
      <w:proofErr w:type="gramEnd"/>
      <w:r>
        <w:rPr>
          <w:rFonts w:ascii="Times New Roman" w:hAnsi="Times New Roman"/>
          <w:sz w:val="28"/>
          <w:szCs w:val="28"/>
        </w:rPr>
        <w:t xml:space="preserve"> posta nel massimizzare le attività di svago combinate relativamente alle tipologie dei diversi comparti. Certamente</w:t>
      </w:r>
      <w:proofErr w:type="gramStart"/>
      <w:r>
        <w:rPr>
          <w:rFonts w:ascii="Times New Roman" w:hAnsi="Times New Roman"/>
          <w:sz w:val="28"/>
          <w:szCs w:val="28"/>
        </w:rPr>
        <w:t xml:space="preserve">  </w:t>
      </w:r>
      <w:proofErr w:type="gramEnd"/>
      <w:r>
        <w:rPr>
          <w:rFonts w:ascii="Times New Roman" w:hAnsi="Times New Roman"/>
          <w:sz w:val="28"/>
          <w:szCs w:val="28"/>
        </w:rPr>
        <w:t xml:space="preserve">sarà importante il coordinamento per ottenere una certa uniformità economica e tipologica del bene turistico offerto, tendendo a curare la specificità del bene turistico che possono  conferire  le varie località italiane in relazione alle bellezze paesaggistiche, storiche, architettoniche e artistiche così presenti nel territorio del nostro Paese. </w:t>
      </w:r>
    </w:p>
    <w:p w:rsidR="00840FAF" w:rsidRPr="00110A97" w:rsidRDefault="00840FAF" w:rsidP="00840FAF">
      <w:pPr>
        <w:pStyle w:val="Paragrafoelenco"/>
        <w:ind w:left="0" w:firstLine="708"/>
        <w:jc w:val="both"/>
        <w:rPr>
          <w:rFonts w:ascii="Times New Roman" w:hAnsi="Times New Roman"/>
          <w:sz w:val="28"/>
          <w:szCs w:val="28"/>
        </w:rPr>
      </w:pPr>
      <w:r>
        <w:rPr>
          <w:rFonts w:ascii="Times New Roman" w:hAnsi="Times New Roman"/>
          <w:sz w:val="28"/>
          <w:szCs w:val="28"/>
        </w:rPr>
        <w:lastRenderedPageBreak/>
        <w:t xml:space="preserve">Vi è da dire che il piano turistico qui indicato trova la premessa normativa nel progetto “I </w:t>
      </w:r>
      <w:proofErr w:type="gramStart"/>
      <w:r>
        <w:rPr>
          <w:rFonts w:ascii="Times New Roman" w:hAnsi="Times New Roman"/>
          <w:sz w:val="28"/>
          <w:szCs w:val="28"/>
        </w:rPr>
        <w:t>5</w:t>
      </w:r>
      <w:proofErr w:type="gramEnd"/>
      <w:r>
        <w:rPr>
          <w:rFonts w:ascii="Times New Roman" w:hAnsi="Times New Roman"/>
          <w:sz w:val="28"/>
          <w:szCs w:val="28"/>
        </w:rPr>
        <w:t xml:space="preserve"> liberi della tutela dell’ambiente” (ambiente naturale ed urbano, urbanistica, restauro e pianificazione architettonica e delle arti figurative), che valorizzando i beni archeologici, paesaggistici, architettonici, artistici e storici del Paese Italia, permette  un’offerta del bene turistico più elevata qualitativamente e quantitativamente. </w:t>
      </w:r>
    </w:p>
    <w:p w:rsidR="00840FAF" w:rsidRDefault="00840FAF" w:rsidP="00840FAF">
      <w:pPr>
        <w:jc w:val="both"/>
        <w:rPr>
          <w:sz w:val="28"/>
          <w:szCs w:val="28"/>
        </w:rPr>
      </w:pPr>
      <w:r>
        <w:rPr>
          <w:sz w:val="28"/>
          <w:szCs w:val="28"/>
        </w:rPr>
        <w:t xml:space="preserve"> </w:t>
      </w:r>
      <w:r>
        <w:rPr>
          <w:sz w:val="28"/>
          <w:szCs w:val="28"/>
        </w:rPr>
        <w:tab/>
        <w:t>Agli articoli 215 bis</w:t>
      </w:r>
      <w:proofErr w:type="gramStart"/>
      <w:r>
        <w:rPr>
          <w:sz w:val="28"/>
          <w:szCs w:val="28"/>
        </w:rPr>
        <w:t xml:space="preserve">  </w:t>
      </w:r>
      <w:proofErr w:type="gramEnd"/>
      <w:r>
        <w:rPr>
          <w:sz w:val="28"/>
          <w:szCs w:val="28"/>
        </w:rPr>
        <w:t xml:space="preserve">e </w:t>
      </w:r>
      <w:r w:rsidRPr="0054063E">
        <w:rPr>
          <w:sz w:val="28"/>
          <w:szCs w:val="28"/>
        </w:rPr>
        <w:t>seguenti</w:t>
      </w:r>
      <w:r>
        <w:rPr>
          <w:sz w:val="28"/>
          <w:szCs w:val="28"/>
        </w:rPr>
        <w:t xml:space="preserve">  viene descritto l’impianto organizzativo che è dato dalle fasce turistiche nazionali in cui viene diviso il territorio nazionale. Avremo allora: a) una fascia turistica costiera che contorna tutta la penisola e comprende le isole minori, arrivando alla Sardegna e contornando tutta l’isola; b) una fascia turistica delle aree archeologiche e dei centri storici e c</w:t>
      </w:r>
      <w:proofErr w:type="gramStart"/>
      <w:r>
        <w:rPr>
          <w:sz w:val="28"/>
          <w:szCs w:val="28"/>
        </w:rPr>
        <w:t>)</w:t>
      </w:r>
      <w:proofErr w:type="gramEnd"/>
      <w:r>
        <w:rPr>
          <w:sz w:val="28"/>
          <w:szCs w:val="28"/>
        </w:rPr>
        <w:t xml:space="preserve"> la fascia turistica dei parchi. </w:t>
      </w:r>
    </w:p>
    <w:p w:rsidR="00840FAF" w:rsidRDefault="00840FAF" w:rsidP="00840FAF">
      <w:pPr>
        <w:ind w:firstLine="708"/>
        <w:jc w:val="both"/>
        <w:rPr>
          <w:sz w:val="28"/>
          <w:szCs w:val="28"/>
        </w:rPr>
      </w:pPr>
      <w:r>
        <w:rPr>
          <w:sz w:val="28"/>
          <w:szCs w:val="28"/>
        </w:rPr>
        <w:t xml:space="preserve">Queste fasce sono ripartite in nuclei di lunghezza variabile dai </w:t>
      </w:r>
      <w:proofErr w:type="gramStart"/>
      <w:r>
        <w:rPr>
          <w:sz w:val="28"/>
          <w:szCs w:val="28"/>
        </w:rPr>
        <w:t>50</w:t>
      </w:r>
      <w:proofErr w:type="gramEnd"/>
      <w:r>
        <w:rPr>
          <w:sz w:val="28"/>
          <w:szCs w:val="28"/>
        </w:rPr>
        <w:t xml:space="preserve"> ai 100 Kilometri, prevedendo che essi siano divisi in  aree che nel loro insieme li costituiscono e  sono comprese   nel numero di due o più in ciascun settore di decentramento provinciale,  che viene a costituire la particella di suddivisione del territorio di ciascuna provincia italiana. Ogni provincia potrà contenere 4 – 5 o più settori di decentramento secondo i centri urbani più importanti che si trovano in essa.  </w:t>
      </w:r>
    </w:p>
    <w:p w:rsidR="00840FAF" w:rsidRDefault="00840FAF" w:rsidP="00840FAF">
      <w:pPr>
        <w:ind w:firstLine="708"/>
        <w:jc w:val="both"/>
        <w:rPr>
          <w:sz w:val="28"/>
          <w:szCs w:val="28"/>
        </w:rPr>
      </w:pPr>
      <w:r>
        <w:rPr>
          <w:sz w:val="28"/>
          <w:szCs w:val="28"/>
        </w:rPr>
        <w:t>Le attività turistiche di ciascun settore di decentramento provinciale saranno organizzate previste e coordinate dall’ufficio turistico</w:t>
      </w:r>
      <w:proofErr w:type="gramStart"/>
      <w:r>
        <w:rPr>
          <w:sz w:val="28"/>
          <w:szCs w:val="28"/>
        </w:rPr>
        <w:t xml:space="preserve">  </w:t>
      </w:r>
      <w:proofErr w:type="gramEnd"/>
      <w:r>
        <w:rPr>
          <w:sz w:val="28"/>
          <w:szCs w:val="28"/>
        </w:rPr>
        <w:t xml:space="preserve">comprensoriale settore (UTC), il quale vedrà il coordinamento dell’ufficio turistico provinciale (UTP), e questo di quello regionale (UTR) e quindi di quello interregionale (UTIR) nord, centro e Sud Italia di Milano, Roma e Napoli. </w:t>
      </w:r>
    </w:p>
    <w:p w:rsidR="00840FAF" w:rsidRDefault="00840FAF" w:rsidP="00840FAF">
      <w:pPr>
        <w:ind w:firstLine="708"/>
        <w:jc w:val="both"/>
        <w:rPr>
          <w:sz w:val="28"/>
          <w:szCs w:val="28"/>
        </w:rPr>
      </w:pPr>
      <w:r>
        <w:rPr>
          <w:sz w:val="28"/>
          <w:szCs w:val="28"/>
        </w:rPr>
        <w:t xml:space="preserve">Ogni ufficio turistico </w:t>
      </w:r>
      <w:proofErr w:type="gramStart"/>
      <w:r>
        <w:rPr>
          <w:sz w:val="28"/>
          <w:szCs w:val="28"/>
        </w:rPr>
        <w:t>sarà ubicato</w:t>
      </w:r>
      <w:proofErr w:type="gramEnd"/>
      <w:r>
        <w:rPr>
          <w:sz w:val="28"/>
          <w:szCs w:val="28"/>
        </w:rPr>
        <w:t xml:space="preserve"> in un settore di decentramento provinciale  che può essere anche capoluogo di provincia e di regione. Avrà </w:t>
      </w:r>
      <w:proofErr w:type="gramStart"/>
      <w:r>
        <w:rPr>
          <w:sz w:val="28"/>
          <w:szCs w:val="28"/>
        </w:rPr>
        <w:t>3</w:t>
      </w:r>
      <w:proofErr w:type="gramEnd"/>
      <w:r>
        <w:rPr>
          <w:sz w:val="28"/>
          <w:szCs w:val="28"/>
        </w:rPr>
        <w:t xml:space="preserve"> sezioni  secondo  le tre fasce turistiche indicate del turismo costiero balneare, dei parchi e delle aree storiche archeologiche artistiche;  ciascuna di queste tre sezioni sarà  divisa   in sottosezioni denominate: a) sottosezione attività turistiche dei centri urbani; b) attività turistiche dei villaggi turistici e c) sottosezione attività turistiche nei casolari di soggiorno dei parchi urbani, dei parchi naturali e in aree naturali diverse. </w:t>
      </w:r>
    </w:p>
    <w:p w:rsidR="00840FAF" w:rsidRDefault="00840FAF" w:rsidP="00840FAF">
      <w:pPr>
        <w:ind w:firstLine="708"/>
        <w:jc w:val="both"/>
        <w:rPr>
          <w:sz w:val="28"/>
          <w:szCs w:val="28"/>
        </w:rPr>
      </w:pPr>
    </w:p>
    <w:p w:rsidR="00840FAF" w:rsidRDefault="00840FAF" w:rsidP="00840FAF">
      <w:pPr>
        <w:ind w:firstLine="708"/>
        <w:jc w:val="center"/>
        <w:rPr>
          <w:b/>
          <w:sz w:val="28"/>
          <w:szCs w:val="28"/>
          <w:u w:val="single"/>
        </w:rPr>
      </w:pPr>
      <w:r>
        <w:rPr>
          <w:b/>
          <w:sz w:val="28"/>
          <w:szCs w:val="28"/>
          <w:u w:val="single"/>
        </w:rPr>
        <w:t>Ordinamento operativo</w:t>
      </w:r>
    </w:p>
    <w:p w:rsidR="00840FAF" w:rsidRDefault="00840FAF" w:rsidP="00840FAF">
      <w:pPr>
        <w:ind w:firstLine="708"/>
        <w:jc w:val="center"/>
        <w:rPr>
          <w:b/>
          <w:sz w:val="28"/>
          <w:szCs w:val="28"/>
          <w:u w:val="single"/>
        </w:rPr>
      </w:pPr>
    </w:p>
    <w:p w:rsidR="00840FAF" w:rsidRDefault="00840FAF" w:rsidP="00840FAF">
      <w:pPr>
        <w:ind w:firstLine="708"/>
        <w:jc w:val="both"/>
        <w:rPr>
          <w:sz w:val="28"/>
          <w:szCs w:val="28"/>
        </w:rPr>
      </w:pPr>
      <w:r w:rsidRPr="00E105DC">
        <w:rPr>
          <w:sz w:val="28"/>
          <w:szCs w:val="28"/>
        </w:rPr>
        <w:t>L’</w:t>
      </w:r>
      <w:r>
        <w:rPr>
          <w:sz w:val="28"/>
          <w:szCs w:val="28"/>
        </w:rPr>
        <w:t>ordiname</w:t>
      </w:r>
      <w:r w:rsidRPr="00E105DC">
        <w:rPr>
          <w:sz w:val="28"/>
          <w:szCs w:val="28"/>
        </w:rPr>
        <w:t>nto</w:t>
      </w:r>
      <w:proofErr w:type="gramStart"/>
      <w:r w:rsidRPr="00E105DC">
        <w:rPr>
          <w:sz w:val="28"/>
          <w:szCs w:val="28"/>
        </w:rPr>
        <w:t xml:space="preserve"> </w:t>
      </w:r>
      <w:r>
        <w:rPr>
          <w:sz w:val="28"/>
          <w:szCs w:val="28"/>
        </w:rPr>
        <w:t xml:space="preserve"> </w:t>
      </w:r>
      <w:proofErr w:type="gramEnd"/>
      <w:r>
        <w:rPr>
          <w:sz w:val="28"/>
          <w:szCs w:val="28"/>
        </w:rPr>
        <w:t xml:space="preserve">operativo è dato dal complesso delle attività “artistiche” che vengono create dagli uffici turistici per raggiungere con la struttura a disposizione gli obiettivi che sono stati indicati nell’ordinamento organizzativo. </w:t>
      </w:r>
    </w:p>
    <w:p w:rsidR="00840FAF" w:rsidRDefault="00840FAF" w:rsidP="00840FAF">
      <w:pPr>
        <w:ind w:firstLine="708"/>
        <w:jc w:val="both"/>
        <w:rPr>
          <w:sz w:val="28"/>
          <w:szCs w:val="28"/>
        </w:rPr>
      </w:pPr>
      <w:proofErr w:type="gramStart"/>
      <w:r>
        <w:rPr>
          <w:sz w:val="28"/>
          <w:szCs w:val="28"/>
        </w:rPr>
        <w:t>Per cui</w:t>
      </w:r>
      <w:proofErr w:type="gramEnd"/>
      <w:r>
        <w:rPr>
          <w:sz w:val="28"/>
          <w:szCs w:val="28"/>
        </w:rPr>
        <w:t xml:space="preserve"> per il raggiungimento di tali obiettivi è stato previsto che le sottosezioni indicate sopra, vengano  divise in comparti secondo le attività di svago turistico che vengono offerte in quella certa area turistica di una determinata  fascia. Questi sono quelli che predispongono i vari pacchetti turistici da offrire per le varie </w:t>
      </w:r>
      <w:proofErr w:type="gramStart"/>
      <w:r>
        <w:rPr>
          <w:sz w:val="28"/>
          <w:szCs w:val="28"/>
        </w:rPr>
        <w:t>modalità</w:t>
      </w:r>
      <w:proofErr w:type="gramEnd"/>
      <w:r>
        <w:rPr>
          <w:sz w:val="28"/>
          <w:szCs w:val="28"/>
        </w:rPr>
        <w:t xml:space="preserve"> di </w:t>
      </w:r>
      <w:proofErr w:type="spellStart"/>
      <w:r>
        <w:rPr>
          <w:sz w:val="28"/>
          <w:szCs w:val="28"/>
        </w:rPr>
        <w:t>usufruizione</w:t>
      </w:r>
      <w:proofErr w:type="spellEnd"/>
      <w:r>
        <w:rPr>
          <w:sz w:val="28"/>
          <w:szCs w:val="28"/>
        </w:rPr>
        <w:t xml:space="preserve"> del bene turistico,  al mercato turistico nazionale e internazionale.  Essi vengono a comporre e prevedere</w:t>
      </w:r>
      <w:proofErr w:type="gramStart"/>
      <w:r>
        <w:rPr>
          <w:sz w:val="28"/>
          <w:szCs w:val="28"/>
        </w:rPr>
        <w:t xml:space="preserve">  </w:t>
      </w:r>
      <w:proofErr w:type="gramEnd"/>
      <w:r>
        <w:rPr>
          <w:sz w:val="28"/>
          <w:szCs w:val="28"/>
        </w:rPr>
        <w:t>quelle attività</w:t>
      </w:r>
      <w:r w:rsidRPr="007D4978">
        <w:rPr>
          <w:sz w:val="28"/>
          <w:szCs w:val="28"/>
        </w:rPr>
        <w:t xml:space="preserve"> </w:t>
      </w:r>
      <w:r>
        <w:rPr>
          <w:sz w:val="28"/>
          <w:szCs w:val="28"/>
        </w:rPr>
        <w:t xml:space="preserve">che fanno raggiungere l’obiettivo di una offerta del bene turistico sempre più elevata e sono dati da: a) comparto attività di </w:t>
      </w:r>
      <w:r>
        <w:rPr>
          <w:sz w:val="28"/>
          <w:szCs w:val="28"/>
        </w:rPr>
        <w:lastRenderedPageBreak/>
        <w:t xml:space="preserve">svago  sportivo e connesse; b) attività di svago culturali e artistiche; c) attività di svago paesaggistico delle pianure, colline, monti e  dei parchi; d) attività di svago balneare; e) attività di svago combinate;   f) attività di promozione delle attività di svago. Ciascuno di questi comparti predispone i pacchetti turistici monofunzionali o polifunzionali relativi </w:t>
      </w:r>
      <w:proofErr w:type="gramStart"/>
      <w:r>
        <w:rPr>
          <w:sz w:val="28"/>
          <w:szCs w:val="28"/>
        </w:rPr>
        <w:t>ad</w:t>
      </w:r>
      <w:proofErr w:type="gramEnd"/>
      <w:r>
        <w:rPr>
          <w:sz w:val="28"/>
          <w:szCs w:val="28"/>
        </w:rPr>
        <w:t xml:space="preserve"> una tipologia di bene turistico o più tipologie di beni turistici. </w:t>
      </w:r>
    </w:p>
    <w:p w:rsidR="00840FAF" w:rsidRDefault="00840FAF" w:rsidP="00840FAF">
      <w:pPr>
        <w:ind w:firstLine="708"/>
        <w:jc w:val="both"/>
        <w:rPr>
          <w:sz w:val="28"/>
          <w:szCs w:val="28"/>
        </w:rPr>
      </w:pPr>
      <w:r>
        <w:rPr>
          <w:sz w:val="28"/>
          <w:szCs w:val="28"/>
        </w:rPr>
        <w:t xml:space="preserve">Si dovrà quindi arrivare </w:t>
      </w:r>
      <w:proofErr w:type="gramStart"/>
      <w:r>
        <w:rPr>
          <w:sz w:val="28"/>
          <w:szCs w:val="28"/>
        </w:rPr>
        <w:t>ad</w:t>
      </w:r>
      <w:proofErr w:type="gramEnd"/>
      <w:r>
        <w:rPr>
          <w:sz w:val="28"/>
          <w:szCs w:val="28"/>
        </w:rPr>
        <w:t xml:space="preserve"> una mappatura provinciale per settori di decentramento provinciale, regionale, e interregionale dei vari beni turistici che vengono offerti, in  modo che il turista abbia la possibilità di scegliere il bene turistico nella sua </w:t>
      </w:r>
      <w:proofErr w:type="spellStart"/>
      <w:r>
        <w:rPr>
          <w:sz w:val="28"/>
          <w:szCs w:val="28"/>
        </w:rPr>
        <w:t>usufruizione</w:t>
      </w:r>
      <w:proofErr w:type="spellEnd"/>
      <w:r>
        <w:rPr>
          <w:sz w:val="28"/>
          <w:szCs w:val="28"/>
        </w:rPr>
        <w:t xml:space="preserve"> monofunzionale e  o polifunzionale. Tale mappatura va fatta</w:t>
      </w:r>
      <w:proofErr w:type="gramStart"/>
      <w:r>
        <w:rPr>
          <w:sz w:val="28"/>
          <w:szCs w:val="28"/>
        </w:rPr>
        <w:t xml:space="preserve">   </w:t>
      </w:r>
      <w:proofErr w:type="gramEnd"/>
      <w:r>
        <w:rPr>
          <w:sz w:val="28"/>
          <w:szCs w:val="28"/>
        </w:rPr>
        <w:t xml:space="preserve">sulla base della struttura prevista  dall’ordinamento organizzativo turistico, dato da obiettivi,   fasce territoriali omogenee,  nuclei ed aree per ciascun settore di decentramento provinciale. Tale mappatura sarà messa a disposizione del turista italiano o straniero, da parte degli uffici turistici dei </w:t>
      </w:r>
      <w:proofErr w:type="gramStart"/>
      <w:r>
        <w:rPr>
          <w:sz w:val="28"/>
          <w:szCs w:val="28"/>
        </w:rPr>
        <w:t>4</w:t>
      </w:r>
      <w:proofErr w:type="gramEnd"/>
      <w:r>
        <w:rPr>
          <w:sz w:val="28"/>
          <w:szCs w:val="28"/>
        </w:rPr>
        <w:t xml:space="preserve"> livelli comprensoriali, provinciali, regionali e interregionali; ma sarà consultabile   da chiunque attraverso l,a rete informatica.  </w:t>
      </w:r>
    </w:p>
    <w:p w:rsidR="00840FAF" w:rsidRDefault="00840FAF" w:rsidP="00840FAF">
      <w:pPr>
        <w:ind w:firstLine="708"/>
        <w:jc w:val="both"/>
        <w:rPr>
          <w:sz w:val="28"/>
          <w:szCs w:val="28"/>
        </w:rPr>
      </w:pPr>
      <w:r>
        <w:rPr>
          <w:sz w:val="28"/>
          <w:szCs w:val="28"/>
        </w:rPr>
        <w:t xml:space="preserve"> </w:t>
      </w:r>
      <w:proofErr w:type="gramStart"/>
      <w:r>
        <w:rPr>
          <w:sz w:val="28"/>
          <w:szCs w:val="28"/>
        </w:rPr>
        <w:t>Questa</w:t>
      </w:r>
      <w:proofErr w:type="gramEnd"/>
      <w:r>
        <w:rPr>
          <w:sz w:val="28"/>
          <w:szCs w:val="28"/>
        </w:rPr>
        <w:t xml:space="preserve"> organizzazione dell’offerta del bene turistico va prevista da ogni comparto secondo la tipologia dei soggetti fruitori del servizio, siano essi italiani o stranieri. </w:t>
      </w:r>
    </w:p>
    <w:p w:rsidR="00840FAF" w:rsidRDefault="00840FAF" w:rsidP="00840FAF">
      <w:pPr>
        <w:ind w:firstLine="708"/>
        <w:jc w:val="both"/>
        <w:rPr>
          <w:sz w:val="28"/>
          <w:szCs w:val="28"/>
        </w:rPr>
      </w:pPr>
      <w:r>
        <w:rPr>
          <w:sz w:val="28"/>
          <w:szCs w:val="28"/>
        </w:rPr>
        <w:t>Importante sarà pertanto il comparto</w:t>
      </w:r>
      <w:proofErr w:type="gramStart"/>
      <w:r>
        <w:rPr>
          <w:sz w:val="28"/>
          <w:szCs w:val="28"/>
        </w:rPr>
        <w:t xml:space="preserve">  </w:t>
      </w:r>
      <w:proofErr w:type="gramEnd"/>
      <w:r>
        <w:rPr>
          <w:sz w:val="28"/>
          <w:szCs w:val="28"/>
        </w:rPr>
        <w:t>svago combinato e promozione dell’offerta turistica, che porrà una  particolare attenzione  sull’offerta del bene turistico che sia caratterizzato da una pluralità di aspetti di svago di cui alle lettere da a) a d); ciò perché essa rende più interessante il bene turistico che possa avere una poliedricità di soddisfacimento del bisogno turistico di svago e di amenità. Il comparto provvederà allora a prevedere dei pacchetti turistici che siano caratterizzati da poliedricità dell’offerta del bene secondo i comparti indicati, combinando le varie tipologie con dei prezzi che per la</w:t>
      </w:r>
      <w:proofErr w:type="gramStart"/>
      <w:r>
        <w:rPr>
          <w:sz w:val="28"/>
          <w:szCs w:val="28"/>
        </w:rPr>
        <w:t xml:space="preserve">  </w:t>
      </w:r>
      <w:proofErr w:type="gramEnd"/>
      <w:r>
        <w:rPr>
          <w:sz w:val="28"/>
          <w:szCs w:val="28"/>
        </w:rPr>
        <w:t>vastità della domanda che si prevede,  debbono essere contenuti proprio per il fatto che la possibilità di offrire il pacchetto ad un numero sempre più elevato di persone, comporta la fruizione  del servizio a costi ridotti.</w:t>
      </w:r>
    </w:p>
    <w:p w:rsidR="00840FAF" w:rsidRDefault="00840FAF" w:rsidP="00840FAF">
      <w:pPr>
        <w:ind w:firstLine="708"/>
        <w:jc w:val="both"/>
        <w:rPr>
          <w:sz w:val="28"/>
          <w:szCs w:val="28"/>
        </w:rPr>
      </w:pPr>
      <w:r>
        <w:rPr>
          <w:sz w:val="28"/>
          <w:szCs w:val="28"/>
        </w:rPr>
        <w:t>Vi sarà poi un coordinamento di settore di decentramento</w:t>
      </w:r>
      <w:proofErr w:type="gramStart"/>
      <w:r>
        <w:rPr>
          <w:sz w:val="28"/>
          <w:szCs w:val="28"/>
        </w:rPr>
        <w:t xml:space="preserve">  </w:t>
      </w:r>
      <w:proofErr w:type="gramEnd"/>
      <w:r>
        <w:rPr>
          <w:sz w:val="28"/>
          <w:szCs w:val="28"/>
        </w:rPr>
        <w:t>provinciale, regionale e interregionale, per arrivare ad un’offerta del bene turistico nella qualità e nella quantità uniforme su tutto il territorio provinciale, regionale,  interregionale e nazionale, secondo la specificità di ciascuna area geografica dal punto di vista storico, architettonico, artistico e paesaggistico.</w:t>
      </w:r>
    </w:p>
    <w:p w:rsidR="00840FAF" w:rsidRDefault="00840FAF" w:rsidP="00840FAF">
      <w:pPr>
        <w:ind w:firstLine="708"/>
        <w:jc w:val="both"/>
        <w:rPr>
          <w:sz w:val="28"/>
          <w:szCs w:val="28"/>
        </w:rPr>
      </w:pPr>
      <w:r>
        <w:rPr>
          <w:sz w:val="28"/>
          <w:szCs w:val="28"/>
        </w:rPr>
        <w:t>Per aumentare la qualità del bene turistico offerto in modo sempre più elevato,</w:t>
      </w:r>
      <w:proofErr w:type="gramStart"/>
      <w:r>
        <w:rPr>
          <w:sz w:val="28"/>
          <w:szCs w:val="28"/>
        </w:rPr>
        <w:t xml:space="preserve">   </w:t>
      </w:r>
      <w:proofErr w:type="gramEnd"/>
      <w:r>
        <w:rPr>
          <w:sz w:val="28"/>
          <w:szCs w:val="28"/>
        </w:rPr>
        <w:t xml:space="preserve">vi dovrà essere poi la previsione di livelli via </w:t>
      </w:r>
      <w:proofErr w:type="spellStart"/>
      <w:r>
        <w:rPr>
          <w:sz w:val="28"/>
          <w:szCs w:val="28"/>
        </w:rPr>
        <w:t>via</w:t>
      </w:r>
      <w:proofErr w:type="spellEnd"/>
      <w:r>
        <w:rPr>
          <w:sz w:val="28"/>
          <w:szCs w:val="28"/>
        </w:rPr>
        <w:t xml:space="preserve"> superiori di </w:t>
      </w:r>
      <w:proofErr w:type="spellStart"/>
      <w:r>
        <w:rPr>
          <w:sz w:val="28"/>
          <w:szCs w:val="28"/>
        </w:rPr>
        <w:t>usufruizione</w:t>
      </w:r>
      <w:proofErr w:type="spellEnd"/>
      <w:r>
        <w:rPr>
          <w:sz w:val="28"/>
          <w:szCs w:val="28"/>
        </w:rPr>
        <w:t xml:space="preserve"> del bene turistico, in  modo da poter passare al livello superiore non appena gli indicatori di qualità predisposti,   indicano che un certo livello di efficienza di offerta del  bene turistico è stato raggiunto. </w:t>
      </w:r>
    </w:p>
    <w:p w:rsidR="00840FAF" w:rsidRDefault="00840FAF" w:rsidP="00840FAF">
      <w:pPr>
        <w:ind w:firstLine="708"/>
        <w:jc w:val="both"/>
        <w:rPr>
          <w:sz w:val="28"/>
          <w:szCs w:val="28"/>
        </w:rPr>
      </w:pPr>
      <w:r>
        <w:rPr>
          <w:sz w:val="28"/>
          <w:szCs w:val="28"/>
        </w:rPr>
        <w:t>Il Ministero del turismo opererà la sintesi nazionale</w:t>
      </w:r>
      <w:proofErr w:type="gramStart"/>
      <w:r>
        <w:rPr>
          <w:sz w:val="28"/>
          <w:szCs w:val="28"/>
        </w:rPr>
        <w:t xml:space="preserve">  </w:t>
      </w:r>
      <w:proofErr w:type="gramEnd"/>
      <w:r>
        <w:rPr>
          <w:sz w:val="28"/>
          <w:szCs w:val="28"/>
        </w:rPr>
        <w:t xml:space="preserve">e la promozione del bene turistico  globale nazionale  secondo le specificità di ciascun settore  di decentramento nazionale seguendo e programmando nel tempo l’evoluzione </w:t>
      </w:r>
      <w:r>
        <w:rPr>
          <w:sz w:val="28"/>
          <w:szCs w:val="28"/>
        </w:rPr>
        <w:lastRenderedPageBreak/>
        <w:t xml:space="preserve">dell’offerta del  bene turistico in modo uniforme per ciascun settore di decentramento nazionale. </w:t>
      </w:r>
    </w:p>
    <w:p w:rsidR="00840FAF" w:rsidRDefault="00840FAF" w:rsidP="00840FAF">
      <w:pPr>
        <w:ind w:firstLine="708"/>
        <w:jc w:val="both"/>
        <w:rPr>
          <w:sz w:val="28"/>
          <w:szCs w:val="28"/>
        </w:rPr>
      </w:pPr>
    </w:p>
    <w:p w:rsidR="00840FAF" w:rsidRDefault="00840FAF" w:rsidP="00840FAF">
      <w:pPr>
        <w:ind w:left="2832" w:firstLine="708"/>
        <w:rPr>
          <w:sz w:val="36"/>
          <w:szCs w:val="36"/>
        </w:rPr>
      </w:pPr>
    </w:p>
    <w:p w:rsidR="00840FAF" w:rsidRDefault="00840FAF" w:rsidP="00840FAF">
      <w:pPr>
        <w:ind w:left="2832" w:firstLine="708"/>
        <w:rPr>
          <w:sz w:val="36"/>
          <w:szCs w:val="36"/>
        </w:rPr>
      </w:pPr>
    </w:p>
    <w:p w:rsidR="0073287F" w:rsidRPr="00840FAF" w:rsidRDefault="00840FAF" w:rsidP="00840FAF">
      <w:pPr>
        <w:ind w:left="2832" w:firstLine="708"/>
        <w:rPr>
          <w:sz w:val="36"/>
          <w:szCs w:val="36"/>
        </w:rPr>
      </w:pPr>
      <w:r w:rsidRPr="00840FAF">
        <w:rPr>
          <w:sz w:val="36"/>
          <w:szCs w:val="36"/>
        </w:rPr>
        <w:t>GRUPPO ATLANTE 2000</w:t>
      </w:r>
    </w:p>
    <w:sectPr w:rsidR="0073287F" w:rsidRPr="00840FAF" w:rsidSect="0073287F">
      <w:footerReference w:type="default" r:id="rId6"/>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39D" w:rsidRDefault="004C739D" w:rsidP="00840FAF">
      <w:r>
        <w:separator/>
      </w:r>
    </w:p>
  </w:endnote>
  <w:endnote w:type="continuationSeparator" w:id="0">
    <w:p w:rsidR="004C739D" w:rsidRDefault="004C739D" w:rsidP="00840F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182969"/>
      <w:docPartObj>
        <w:docPartGallery w:val="Page Numbers (Bottom of Page)"/>
        <w:docPartUnique/>
      </w:docPartObj>
    </w:sdtPr>
    <w:sdtContent>
      <w:p w:rsidR="00840FAF" w:rsidRDefault="00840FAF">
        <w:pPr>
          <w:pStyle w:val="Pidipagina"/>
          <w:jc w:val="center"/>
        </w:pPr>
        <w:fldSimple w:instr=" PAGE   \* MERGEFORMAT ">
          <w:r>
            <w:rPr>
              <w:noProof/>
            </w:rPr>
            <w:t>4</w:t>
          </w:r>
        </w:fldSimple>
      </w:p>
    </w:sdtContent>
  </w:sdt>
  <w:p w:rsidR="00840FAF" w:rsidRDefault="00840FA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39D" w:rsidRDefault="004C739D" w:rsidP="00840FAF">
      <w:r>
        <w:separator/>
      </w:r>
    </w:p>
  </w:footnote>
  <w:footnote w:type="continuationSeparator" w:id="0">
    <w:p w:rsidR="004C739D" w:rsidRDefault="004C739D" w:rsidP="00840FA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283"/>
  <w:characterSpacingControl w:val="doNotCompress"/>
  <w:footnotePr>
    <w:footnote w:id="-1"/>
    <w:footnote w:id="0"/>
  </w:footnotePr>
  <w:endnotePr>
    <w:endnote w:id="-1"/>
    <w:endnote w:id="0"/>
  </w:endnotePr>
  <w:compat/>
  <w:rsids>
    <w:rsidRoot w:val="00840FAF"/>
    <w:rsid w:val="004C739D"/>
    <w:rsid w:val="0073287F"/>
    <w:rsid w:val="00840FAF"/>
    <w:rsid w:val="00D827D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40FA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40FAF"/>
    <w:pPr>
      <w:spacing w:after="200" w:line="276" w:lineRule="auto"/>
      <w:ind w:left="720"/>
      <w:contextualSpacing/>
    </w:pPr>
    <w:rPr>
      <w:rFonts w:ascii="Calibri" w:hAnsi="Calibri"/>
      <w:sz w:val="22"/>
      <w:szCs w:val="22"/>
    </w:rPr>
  </w:style>
  <w:style w:type="paragraph" w:styleId="Intestazione">
    <w:name w:val="header"/>
    <w:basedOn w:val="Normale"/>
    <w:link w:val="IntestazioneCarattere"/>
    <w:uiPriority w:val="99"/>
    <w:semiHidden/>
    <w:unhideWhenUsed/>
    <w:rsid w:val="00840FAF"/>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840FAF"/>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40FAF"/>
    <w:pPr>
      <w:tabs>
        <w:tab w:val="center" w:pos="4819"/>
        <w:tab w:val="right" w:pos="9638"/>
      </w:tabs>
    </w:pPr>
  </w:style>
  <w:style w:type="character" w:customStyle="1" w:styleId="PidipaginaCarattere">
    <w:name w:val="Piè di pagina Carattere"/>
    <w:basedOn w:val="Carpredefinitoparagrafo"/>
    <w:link w:val="Pidipagina"/>
    <w:uiPriority w:val="99"/>
    <w:rsid w:val="00840FAF"/>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1276</Words>
  <Characters>7277</Characters>
  <Application>Microsoft Office Word</Application>
  <DocSecurity>0</DocSecurity>
  <Lines>60</Lines>
  <Paragraphs>17</Paragraphs>
  <ScaleCrop>false</ScaleCrop>
  <Company/>
  <LinksUpToDate>false</LinksUpToDate>
  <CharactersWithSpaces>8536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2019-03-30T09:24:00Z</dcterms:created>
  <dcterms:modified xsi:type="dcterms:W3CDTF">2019-03-30T09:26:00Z</dcterms:modified>
</cp:coreProperties>
</file>