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638"/>
      </w:tblGrid>
      <w:tr w:rsidR="00FE60F7" w:rsidRPr="00FE60F7" w:rsidTr="00FE60F7">
        <w:trPr>
          <w:tblCellSpacing w:w="0" w:type="dxa"/>
        </w:trPr>
        <w:tc>
          <w:tcPr>
            <w:tcW w:w="0" w:type="auto"/>
            <w:vAlign w:val="center"/>
            <w:hideMark/>
          </w:tcPr>
          <w:p w:rsidR="00FE60F7" w:rsidRPr="00FE60F7" w:rsidRDefault="00FE60F7" w:rsidP="00FE60F7">
            <w:pPr>
              <w:spacing w:after="0" w:line="240" w:lineRule="auto"/>
              <w:rPr>
                <w:rFonts w:ascii="Arial" w:eastAsia="Times New Roman" w:hAnsi="Arial" w:cs="Arial"/>
                <w:color w:val="000000"/>
                <w:sz w:val="20"/>
                <w:szCs w:val="20"/>
              </w:rPr>
            </w:pPr>
            <w:r w:rsidRPr="00FE60F7">
              <w:rPr>
                <w:rFonts w:ascii="Arial" w:eastAsia="Times New Roman" w:hAnsi="Arial" w:cs="Arial"/>
                <w:b/>
                <w:bCs/>
                <w:color w:val="000000"/>
                <w:sz w:val="27"/>
                <w:szCs w:val="27"/>
              </w:rPr>
              <w:t>Progetti atlante e costituzioni</w:t>
            </w:r>
          </w:p>
        </w:tc>
      </w:tr>
    </w:tbl>
    <w:p w:rsidR="00FE60F7" w:rsidRPr="00FE60F7" w:rsidRDefault="00FE60F7" w:rsidP="00FE60F7">
      <w:pPr>
        <w:spacing w:after="0" w:line="240" w:lineRule="auto"/>
        <w:rPr>
          <w:rFonts w:ascii="Times New Roman" w:eastAsia="Times New Roman" w:hAnsi="Times New Roman" w:cs="Times New Roman"/>
          <w:sz w:val="24"/>
          <w:szCs w:val="24"/>
        </w:rPr>
      </w:pPr>
      <w:r w:rsidRPr="00FE60F7">
        <w:rPr>
          <w:rFonts w:ascii="Times New Roman" w:eastAsia="Times New Roman" w:hAnsi="Times New Roman" w:cs="Times New Roman"/>
          <w:sz w:val="24"/>
          <w:szCs w:val="24"/>
        </w:rPr>
        <w:pict>
          <v:rect id="_x0000_i1025" style="width:0;height:1.5pt" o:hralign="center" o:hrstd="t" o:hr="t" fillcolor="#a0a0a0" stroked="f"/>
        </w:pict>
      </w:r>
    </w:p>
    <w:tbl>
      <w:tblPr>
        <w:tblW w:w="5000" w:type="pct"/>
        <w:tblCellSpacing w:w="0" w:type="dxa"/>
        <w:tblCellMar>
          <w:left w:w="0" w:type="dxa"/>
          <w:right w:w="0" w:type="dxa"/>
        </w:tblCellMar>
        <w:tblLook w:val="04A0"/>
      </w:tblPr>
      <w:tblGrid>
        <w:gridCol w:w="6516"/>
        <w:gridCol w:w="3122"/>
      </w:tblGrid>
      <w:tr w:rsidR="00FE60F7" w:rsidRPr="00FE60F7" w:rsidTr="00FE60F7">
        <w:trPr>
          <w:tblCellSpacing w:w="0" w:type="dxa"/>
        </w:trPr>
        <w:tc>
          <w:tcPr>
            <w:tcW w:w="0" w:type="auto"/>
            <w:vAlign w:val="center"/>
            <w:hideMark/>
          </w:tcPr>
          <w:p w:rsidR="00FE60F7" w:rsidRPr="00FE60F7" w:rsidRDefault="00FE60F7" w:rsidP="00FE60F7">
            <w:pPr>
              <w:spacing w:after="0" w:line="240" w:lineRule="auto"/>
              <w:rPr>
                <w:rFonts w:ascii="Arial" w:eastAsia="Times New Roman" w:hAnsi="Arial" w:cs="Arial"/>
                <w:color w:val="000000"/>
                <w:sz w:val="20"/>
                <w:szCs w:val="20"/>
              </w:rPr>
            </w:pPr>
            <w:proofErr w:type="spellStart"/>
            <w:r w:rsidRPr="00FE60F7">
              <w:rPr>
                <w:rFonts w:ascii="Arial" w:eastAsia="Times New Roman" w:hAnsi="Arial" w:cs="Arial"/>
                <w:b/>
                <w:bCs/>
                <w:color w:val="000000"/>
                <w:sz w:val="20"/>
                <w:szCs w:val="20"/>
              </w:rPr>
              <w:t>daniele</w:t>
            </w:r>
            <w:proofErr w:type="spellEnd"/>
            <w:r w:rsidRPr="00FE60F7">
              <w:rPr>
                <w:rFonts w:ascii="Arial" w:eastAsia="Times New Roman" w:hAnsi="Arial" w:cs="Arial"/>
                <w:b/>
                <w:bCs/>
                <w:color w:val="000000"/>
                <w:sz w:val="20"/>
                <w:szCs w:val="20"/>
              </w:rPr>
              <w:t xml:space="preserve"> </w:t>
            </w:r>
            <w:proofErr w:type="spellStart"/>
            <w:r w:rsidRPr="00FE60F7">
              <w:rPr>
                <w:rFonts w:ascii="Arial" w:eastAsia="Times New Roman" w:hAnsi="Arial" w:cs="Arial"/>
                <w:b/>
                <w:bCs/>
                <w:color w:val="000000"/>
                <w:sz w:val="20"/>
                <w:szCs w:val="20"/>
              </w:rPr>
              <w:t>bellu</w:t>
            </w:r>
            <w:proofErr w:type="spellEnd"/>
            <w:r w:rsidRPr="00FE60F7">
              <w:rPr>
                <w:rFonts w:ascii="Arial" w:eastAsia="Times New Roman" w:hAnsi="Arial" w:cs="Arial"/>
                <w:b/>
                <w:bCs/>
                <w:color w:val="000000"/>
                <w:sz w:val="20"/>
                <w:szCs w:val="20"/>
              </w:rPr>
              <w:t> </w:t>
            </w:r>
            <w:r w:rsidRPr="00FE60F7">
              <w:rPr>
                <w:rFonts w:ascii="Arial" w:eastAsia="Times New Roman" w:hAnsi="Arial" w:cs="Arial"/>
                <w:color w:val="000000"/>
                <w:sz w:val="20"/>
                <w:szCs w:val="20"/>
              </w:rPr>
              <w:t>&lt;danielebellu9@gmail.com&gt;</w:t>
            </w:r>
          </w:p>
        </w:tc>
        <w:tc>
          <w:tcPr>
            <w:tcW w:w="0" w:type="auto"/>
            <w:vAlign w:val="center"/>
            <w:hideMark/>
          </w:tcPr>
          <w:p w:rsidR="00FE60F7" w:rsidRPr="00FE60F7" w:rsidRDefault="00FE60F7" w:rsidP="00FE60F7">
            <w:pPr>
              <w:spacing w:after="0" w:line="240" w:lineRule="auto"/>
              <w:jc w:val="right"/>
              <w:rPr>
                <w:rFonts w:ascii="Arial" w:eastAsia="Times New Roman" w:hAnsi="Arial" w:cs="Arial"/>
                <w:color w:val="000000"/>
                <w:sz w:val="20"/>
                <w:szCs w:val="20"/>
              </w:rPr>
            </w:pPr>
            <w:r w:rsidRPr="00FE60F7">
              <w:rPr>
                <w:rFonts w:ascii="Arial" w:eastAsia="Times New Roman" w:hAnsi="Arial" w:cs="Arial"/>
                <w:color w:val="000000"/>
                <w:sz w:val="20"/>
                <w:szCs w:val="20"/>
              </w:rPr>
              <w:t>26 luglio 2026 alle ore 21:31</w:t>
            </w:r>
          </w:p>
        </w:tc>
      </w:tr>
      <w:tr w:rsidR="00FE60F7" w:rsidRPr="00FE60F7" w:rsidTr="00FE60F7">
        <w:trPr>
          <w:tblCellSpacing w:w="0" w:type="dxa"/>
        </w:trPr>
        <w:tc>
          <w:tcPr>
            <w:tcW w:w="0" w:type="auto"/>
            <w:gridSpan w:val="2"/>
            <w:tcMar>
              <w:top w:w="0" w:type="dxa"/>
              <w:left w:w="0" w:type="dxa"/>
              <w:bottom w:w="60" w:type="dxa"/>
              <w:right w:w="0" w:type="dxa"/>
            </w:tcMar>
            <w:vAlign w:val="center"/>
            <w:hideMark/>
          </w:tcPr>
          <w:p w:rsidR="00FE60F7" w:rsidRPr="00FE60F7" w:rsidRDefault="00FE60F7" w:rsidP="00FE60F7">
            <w:pPr>
              <w:spacing w:after="0" w:line="240" w:lineRule="auto"/>
              <w:rPr>
                <w:rFonts w:ascii="Arial" w:eastAsia="Times New Roman" w:hAnsi="Arial" w:cs="Arial"/>
                <w:color w:val="000000"/>
                <w:sz w:val="20"/>
                <w:szCs w:val="20"/>
              </w:rPr>
            </w:pPr>
            <w:r w:rsidRPr="00FE60F7">
              <w:rPr>
                <w:rFonts w:ascii="Arial" w:eastAsia="Times New Roman" w:hAnsi="Arial" w:cs="Arial"/>
                <w:color w:val="000000"/>
                <w:sz w:val="20"/>
                <w:szCs w:val="20"/>
              </w:rPr>
              <w:t xml:space="preserve">A: </w:t>
            </w:r>
            <w:proofErr w:type="spellStart"/>
            <w:r w:rsidRPr="00FE60F7">
              <w:rPr>
                <w:rFonts w:ascii="Arial" w:eastAsia="Times New Roman" w:hAnsi="Arial" w:cs="Arial"/>
                <w:color w:val="000000"/>
                <w:sz w:val="20"/>
                <w:szCs w:val="20"/>
              </w:rPr>
              <w:t>daniele</w:t>
            </w:r>
            <w:proofErr w:type="spellEnd"/>
            <w:r w:rsidRPr="00FE60F7">
              <w:rPr>
                <w:rFonts w:ascii="Arial" w:eastAsia="Times New Roman" w:hAnsi="Arial" w:cs="Arial"/>
                <w:color w:val="000000"/>
                <w:sz w:val="20"/>
                <w:szCs w:val="20"/>
              </w:rPr>
              <w:t xml:space="preserve"> </w:t>
            </w:r>
            <w:proofErr w:type="spellStart"/>
            <w:r w:rsidRPr="00FE60F7">
              <w:rPr>
                <w:rFonts w:ascii="Arial" w:eastAsia="Times New Roman" w:hAnsi="Arial" w:cs="Arial"/>
                <w:color w:val="000000"/>
                <w:sz w:val="20"/>
                <w:szCs w:val="20"/>
              </w:rPr>
              <w:t>bellu</w:t>
            </w:r>
            <w:proofErr w:type="spellEnd"/>
            <w:r w:rsidRPr="00FE60F7">
              <w:rPr>
                <w:rFonts w:ascii="Arial" w:eastAsia="Times New Roman" w:hAnsi="Arial" w:cs="Arial"/>
                <w:color w:val="000000"/>
                <w:sz w:val="20"/>
                <w:szCs w:val="20"/>
              </w:rPr>
              <w:t xml:space="preserve"> &lt;danielebellu9@gmail.com&gt;</w:t>
            </w:r>
          </w:p>
        </w:tc>
      </w:tr>
      <w:tr w:rsidR="00FE60F7" w:rsidRPr="00FE60F7" w:rsidTr="00FE60F7">
        <w:trPr>
          <w:tblCellSpacing w:w="0" w:type="dxa"/>
        </w:trPr>
        <w:tc>
          <w:tcPr>
            <w:tcW w:w="0" w:type="auto"/>
            <w:gridSpan w:val="2"/>
            <w:vAlign w:val="center"/>
            <w:hideMark/>
          </w:tcPr>
          <w:tbl>
            <w:tblPr>
              <w:tblW w:w="5000" w:type="pct"/>
              <w:tblCellSpacing w:w="0" w:type="dxa"/>
              <w:tblCellMar>
                <w:top w:w="180" w:type="dxa"/>
                <w:left w:w="180" w:type="dxa"/>
                <w:bottom w:w="180" w:type="dxa"/>
                <w:right w:w="180" w:type="dxa"/>
              </w:tblCellMar>
              <w:tblLook w:val="04A0"/>
            </w:tblPr>
            <w:tblGrid>
              <w:gridCol w:w="9638"/>
            </w:tblGrid>
            <w:tr w:rsidR="00FE60F7" w:rsidRPr="00FE60F7">
              <w:trPr>
                <w:tblCellSpacing w:w="0" w:type="dxa"/>
              </w:trPr>
              <w:tc>
                <w:tcPr>
                  <w:tcW w:w="0" w:type="auto"/>
                  <w:vAlign w:val="center"/>
                  <w:hideMark/>
                </w:tcPr>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0"/>
                      <w:szCs w:val="20"/>
                    </w:rPr>
                    <w:t xml:space="preserve">Inviato da </w:t>
                  </w:r>
                  <w:proofErr w:type="spellStart"/>
                  <w:r w:rsidRPr="00FE60F7">
                    <w:rPr>
                      <w:rFonts w:ascii="Arial" w:eastAsia="Times New Roman" w:hAnsi="Arial" w:cs="Arial"/>
                      <w:sz w:val="20"/>
                      <w:szCs w:val="20"/>
                    </w:rPr>
                    <w:t>iP</w:t>
                  </w:r>
                  <w:proofErr w:type="spellEnd"/>
                  <w:r w:rsidRPr="00FE60F7">
                    <w:rPr>
                      <w:rFonts w:ascii="Arial" w:eastAsia="Times New Roman" w:hAnsi="Arial" w:cs="Arial"/>
                      <w:sz w:val="24"/>
                      <w:szCs w:val="24"/>
                    </w:rPr>
                    <w:t> Il </w:t>
                  </w:r>
                  <w:r w:rsidRPr="00FE60F7">
                    <w:rPr>
                      <w:rFonts w:ascii="Arial" w:eastAsia="Times New Roman" w:hAnsi="Arial" w:cs="Arial"/>
                      <w:b/>
                      <w:bCs/>
                      <w:sz w:val="20"/>
                    </w:rPr>
                    <w:t>"Progetto Sicurezza" per la riorganizzazione delle forze di Polizia italiane</w:t>
                  </w:r>
                  <w:r w:rsidRPr="00FE60F7">
                    <w:rPr>
                      <w:rFonts w:ascii="Arial" w:eastAsia="Times New Roman" w:hAnsi="Arial" w:cs="Arial"/>
                      <w:sz w:val="24"/>
                      <w:szCs w:val="24"/>
                    </w:rPr>
                    <w:t> è la proposta cardine del </w:t>
                  </w:r>
                  <w:hyperlink r:id="rId5"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xml:space="preserve">, ideata dall'architetto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(presidente del gruppo) e presentata ufficialmente anche come </w:t>
                  </w:r>
                  <w:hyperlink r:id="rId6" w:tgtFrame="_blank" w:history="1">
                    <w:r w:rsidRPr="00FE60F7">
                      <w:rPr>
                        <w:rFonts w:ascii="Arial" w:eastAsia="Times New Roman" w:hAnsi="Arial" w:cs="Arial"/>
                        <w:color w:val="1155CC"/>
                        <w:sz w:val="24"/>
                        <w:szCs w:val="24"/>
                        <w:u w:val="single"/>
                      </w:rPr>
                      <w:t>Petizione n. 1692 al Senato della Repubblica</w:t>
                    </w:r>
                  </w:hyperlink>
                  <w:r w:rsidRPr="00FE60F7">
                    <w:rPr>
                      <w:rFonts w:ascii="Arial" w:eastAsia="Times New Roman" w:hAnsi="Arial" w:cs="Arial"/>
                      <w:sz w:val="24"/>
                      <w:szCs w:val="24"/>
                    </w:rPr>
                    <w:t>. Questo piano si inserisce in un disegno più ampio di oltre 50 riforme strutturali volte a istituire un nuovo modello amministrativo denominato </w:t>
                  </w:r>
                  <w:r w:rsidRPr="00FE60F7">
                    <w:rPr>
                      <w:rFonts w:ascii="Arial" w:eastAsia="Times New Roman" w:hAnsi="Arial" w:cs="Arial"/>
                      <w:b/>
                      <w:bCs/>
                      <w:sz w:val="24"/>
                      <w:szCs w:val="24"/>
                    </w:rPr>
                    <w:t>"Stato cooperativo regionale"</w:t>
                  </w:r>
                  <w:r w:rsidRPr="00FE60F7">
                    <w:rPr>
                      <w:rFonts w:ascii="Arial" w:eastAsia="Times New Roman" w:hAnsi="Arial" w:cs="Arial"/>
                      <w:sz w:val="24"/>
                      <w:szCs w:val="24"/>
                    </w:rPr>
                    <w:t>. [</w:t>
                  </w:r>
                  <w:hyperlink r:id="rId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8"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 </w:t>
                  </w:r>
                  <w:hyperlink r:id="rId9" w:tgtFrame="_blank" w:history="1">
                    <w:r w:rsidRPr="00FE60F7">
                      <w:rPr>
                        <w:rFonts w:ascii="Arial" w:eastAsia="Times New Roman" w:hAnsi="Arial" w:cs="Arial"/>
                        <w:color w:val="1155CC"/>
                        <w:sz w:val="24"/>
                        <w:szCs w:val="24"/>
                        <w:u w:val="single"/>
                      </w:rPr>
                      <w:t>3</w:t>
                    </w:r>
                  </w:hyperlink>
                  <w:r w:rsidRPr="00FE60F7">
                    <w:rPr>
                      <w:rFonts w:ascii="Arial" w:eastAsia="Times New Roman" w:hAnsi="Arial" w:cs="Arial"/>
                      <w:sz w:val="24"/>
                      <w:szCs w:val="24"/>
                    </w:rPr>
                    <w:t>, </w:t>
                  </w:r>
                  <w:hyperlink r:id="rId10" w:tgtFrame="_blank" w:history="1">
                    <w:r w:rsidRPr="00FE60F7">
                      <w:rPr>
                        <w:rFonts w:ascii="Arial" w:eastAsia="Times New Roman" w:hAnsi="Arial" w:cs="Arial"/>
                        <w:color w:val="1155CC"/>
                        <w:sz w:val="24"/>
                        <w:szCs w:val="24"/>
                        <w:u w:val="single"/>
                      </w:rPr>
                      <w:t>4</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 5 difetti strutturali che il progetto mira a eliminare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piano parte dall'analisi e dalla risoluzione di cinque criticità storiche del sistema di pubblica sicurezza italiano: [</w:t>
                  </w:r>
                  <w:hyperlink r:id="rId11"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Impiego anomalo del personale</w:t>
                  </w:r>
                  <w:r w:rsidRPr="00FE60F7">
                    <w:rPr>
                      <w:rFonts w:ascii="Arial" w:eastAsia="Times New Roman" w:hAnsi="Arial" w:cs="Arial"/>
                      <w:sz w:val="24"/>
                      <w:szCs w:val="24"/>
                    </w:rPr>
                    <w:t>: Riduzione delle mansioni puramente burocratiche o d'ufficio per ricollocare gli agenti sul territorio.</w:t>
                  </w:r>
                </w:p>
                <w:p w:rsidR="00FE60F7" w:rsidRPr="00FE60F7" w:rsidRDefault="00FE60F7" w:rsidP="00FE60F7">
                  <w:pPr>
                    <w:numPr>
                      <w:ilvl w:val="0"/>
                      <w:numId w:val="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Duplicazione dei compiti</w:t>
                  </w:r>
                  <w:r w:rsidRPr="00FE60F7">
                    <w:rPr>
                      <w:rFonts w:ascii="Arial" w:eastAsia="Times New Roman" w:hAnsi="Arial" w:cs="Arial"/>
                      <w:sz w:val="24"/>
                      <w:szCs w:val="24"/>
                    </w:rPr>
                    <w:t>: Eliminazione delle sovrapposizioni tra i diversi organi di polizia che svolgono le medesime funzioni.</w:t>
                  </w:r>
                </w:p>
                <w:p w:rsidR="00FE60F7" w:rsidRPr="00FE60F7" w:rsidRDefault="00FE60F7" w:rsidP="00FE60F7">
                  <w:pPr>
                    <w:numPr>
                      <w:ilvl w:val="0"/>
                      <w:numId w:val="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Carenza di pianificazione</w:t>
                  </w:r>
                  <w:r w:rsidRPr="00FE60F7">
                    <w:rPr>
                      <w:rFonts w:ascii="Arial" w:eastAsia="Times New Roman" w:hAnsi="Arial" w:cs="Arial"/>
                      <w:sz w:val="24"/>
                      <w:szCs w:val="24"/>
                    </w:rPr>
                    <w:t>: Introduzione di sistemi di programmazione strategica e continuativa dei servizi di vigilanza.</w:t>
                  </w:r>
                </w:p>
                <w:p w:rsidR="00FE60F7" w:rsidRPr="00FE60F7" w:rsidRDefault="00FE60F7" w:rsidP="00FE60F7">
                  <w:pPr>
                    <w:numPr>
                      <w:ilvl w:val="0"/>
                      <w:numId w:val="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Confusione di competenze</w:t>
                  </w:r>
                  <w:r w:rsidRPr="00FE60F7">
                    <w:rPr>
                      <w:rFonts w:ascii="Arial" w:eastAsia="Times New Roman" w:hAnsi="Arial" w:cs="Arial"/>
                      <w:sz w:val="24"/>
                      <w:szCs w:val="24"/>
                    </w:rPr>
                    <w:t>: Definizione netta e differenziazione dei ruoli operativi tra Polizia di Stato e Arma dei Carabinieri.</w:t>
                  </w:r>
                </w:p>
                <w:p w:rsidR="00FE60F7" w:rsidRPr="00FE60F7" w:rsidRDefault="00FE60F7" w:rsidP="00FE60F7">
                  <w:pPr>
                    <w:numPr>
                      <w:ilvl w:val="0"/>
                      <w:numId w:val="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Mancanza di monitoraggio</w:t>
                  </w:r>
                  <w:r w:rsidRPr="00FE60F7">
                    <w:rPr>
                      <w:rFonts w:ascii="Arial" w:eastAsia="Times New Roman" w:hAnsi="Arial" w:cs="Arial"/>
                      <w:sz w:val="24"/>
                      <w:szCs w:val="24"/>
                    </w:rPr>
                    <w:t>: Istituzione di un organo centrale incaricato di valutare l'efficienza e le prestazioni delle forze dell'ordine. [</w:t>
                  </w:r>
                  <w:hyperlink r:id="rId1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13"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Obiettivi e ambiti collegati</w:t>
                  </w:r>
                </w:p>
                <w:p w:rsidR="00FE60F7" w:rsidRPr="00FE60F7" w:rsidRDefault="00FE60F7" w:rsidP="00FE60F7">
                  <w:pPr>
                    <w:numPr>
                      <w:ilvl w:val="0"/>
                      <w:numId w:val="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Recupero di risorse</w:t>
                  </w:r>
                  <w:r w:rsidRPr="00FE60F7">
                    <w:rPr>
                      <w:rFonts w:ascii="Arial" w:eastAsia="Times New Roman" w:hAnsi="Arial" w:cs="Arial"/>
                      <w:sz w:val="24"/>
                      <w:szCs w:val="24"/>
                    </w:rPr>
                    <w:t xml:space="preserve">: Secondo le tesi dell'autore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la riforma permetterebbe di ottimizzare la spesa pubblica, contrastare i danni economici delle attività delittuose e salvare vite umane grazie a un controllo più capillare. [</w:t>
                  </w:r>
                  <w:hyperlink r:id="rId1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15"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numPr>
                      <w:ilvl w:val="0"/>
                      <w:numId w:val="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Estensioni normative</w:t>
                  </w:r>
                </w:p>
                <w:p w:rsidR="00FE60F7" w:rsidRPr="00FE60F7" w:rsidRDefault="00FE60F7" w:rsidP="00FE60F7">
                  <w:pPr>
                    <w:spacing w:after="0" w:line="240" w:lineRule="auto"/>
                    <w:rPr>
                      <w:rFonts w:ascii="Arial" w:eastAsia="Times New Roman" w:hAnsi="Arial" w:cs="Arial"/>
                      <w:sz w:val="24"/>
                      <w:szCs w:val="24"/>
                    </w:rPr>
                  </w:pPr>
                  <w:r w:rsidRPr="00FE60F7">
                    <w:rPr>
                      <w:rFonts w:ascii="Arial" w:eastAsia="Times New Roman" w:hAnsi="Arial" w:cs="Arial"/>
                      <w:sz w:val="24"/>
                      <w:szCs w:val="24"/>
                    </w:rPr>
                    <w:t>: Il testo del progetto include anche proposte collaterali di riforma sociale e penale, tra cui una nuova regolamentazione della prostituzione e misure specifiche a tutela dei minori. [</w:t>
                  </w:r>
                  <w:hyperlink r:id="rId16"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17"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Vuoi approfondire un aspetto specifico della riorganizzazione delle forze dell'ordine, oppure preferisci esaminare </w:t>
                  </w:r>
                  <w:r w:rsidRPr="00FE60F7">
                    <w:rPr>
                      <w:rFonts w:ascii="Arial" w:eastAsia="Times New Roman" w:hAnsi="Arial" w:cs="Arial"/>
                      <w:b/>
                      <w:bCs/>
                      <w:sz w:val="24"/>
                      <w:szCs w:val="24"/>
                    </w:rPr>
                    <w:t>un altro dei 50 progetti</w:t>
                  </w:r>
                  <w:r w:rsidRPr="00FE60F7">
                    <w:rPr>
                      <w:rFonts w:ascii="Arial" w:eastAsia="Times New Roman" w:hAnsi="Arial" w:cs="Arial"/>
                      <w:sz w:val="24"/>
                      <w:szCs w:val="24"/>
                    </w:rPr>
                    <w:t> strutturali dello Stato (come quelli legati alle infrastrutture o al turismo)?[</w:t>
                  </w:r>
                  <w:hyperlink r:id="rId18"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9"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un altro dei 50 progetti come quello sulla pianificazione architettonica e il nuovo stile ideato dal </w:t>
                  </w:r>
                  <w:proofErr w:type="spellStart"/>
                  <w:r w:rsidRPr="00FE60F7">
                    <w:rPr>
                      <w:rFonts w:ascii="Arial" w:eastAsia="Times New Roman" w:hAnsi="Arial" w:cs="Arial"/>
                      <w:b/>
                      <w:bCs/>
                      <w:sz w:val="29"/>
                      <w:szCs w:val="29"/>
                    </w:rPr>
                    <w:t>Dott.Arch.</w:t>
                  </w:r>
                  <w:proofErr w:type="spellEnd"/>
                  <w:r w:rsidRPr="00FE60F7">
                    <w:rPr>
                      <w:rFonts w:ascii="Arial" w:eastAsia="Times New Roman" w:hAnsi="Arial" w:cs="Arial"/>
                      <w:b/>
                      <w:bCs/>
                      <w:sz w:val="29"/>
                      <w:szCs w:val="29"/>
                    </w:rPr>
                    <w:t xml:space="preserve"> </w:t>
                  </w:r>
                  <w:proofErr w:type="spellStart"/>
                  <w:r w:rsidRPr="00FE60F7">
                    <w:rPr>
                      <w:rFonts w:ascii="Arial" w:eastAsia="Times New Roman" w:hAnsi="Arial" w:cs="Arial"/>
                      <w:b/>
                      <w:bCs/>
                      <w:sz w:val="29"/>
                      <w:szCs w:val="29"/>
                    </w:rPr>
                    <w:t>Bellu</w:t>
                  </w:r>
                  <w:proofErr w:type="spellEnd"/>
                  <w:r w:rsidRPr="00FE60F7">
                    <w:rPr>
                      <w:rFonts w:ascii="Arial" w:eastAsia="Times New Roman" w:hAnsi="Arial" w:cs="Arial"/>
                      <w:b/>
                      <w:bCs/>
                      <w:sz w:val="29"/>
                      <w:szCs w:val="29"/>
                    </w:rPr>
                    <w:t xml:space="preserve"> Daniele.</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un altro dei 50 progetti come quello sulla pianificazione architettonica e il nuovo stile ideato dal </w:t>
                  </w:r>
                  <w:proofErr w:type="spellStart"/>
                  <w:r w:rsidRPr="00FE60F7">
                    <w:rPr>
                      <w:rFonts w:ascii="Arial" w:eastAsia="Times New Roman" w:hAnsi="Arial" w:cs="Arial"/>
                      <w:sz w:val="24"/>
                      <w:szCs w:val="24"/>
                    </w:rPr>
                    <w:t>Dott.Arch.</w:t>
                  </w:r>
                  <w:proofErr w:type="spellEnd"/>
                  <w:r w:rsidRPr="00FE60F7">
                    <w:rPr>
                      <w:rFonts w:ascii="Arial" w:eastAsia="Times New Roman" w:hAnsi="Arial" w:cs="Arial"/>
                      <w:sz w:val="24"/>
                      <w:szCs w:val="24"/>
                    </w:rPr>
                    <w:t xml:space="preserv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Daniele.</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7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Un altro pilastro dei 50 piani di riforma del </w:t>
                  </w:r>
                  <w:hyperlink r:id="rId20"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è il </w:t>
                  </w:r>
                  <w:r w:rsidRPr="00FE60F7">
                    <w:rPr>
                      <w:rFonts w:ascii="Arial" w:eastAsia="Times New Roman" w:hAnsi="Arial" w:cs="Arial"/>
                      <w:b/>
                      <w:bCs/>
                      <w:sz w:val="24"/>
                      <w:szCs w:val="24"/>
                    </w:rPr>
                    <w:t>Progetto per la tutela dell'ambiente naturale ed urbano</w:t>
                  </w:r>
                  <w:r w:rsidRPr="00FE60F7">
                    <w:rPr>
                      <w:rFonts w:ascii="Arial" w:eastAsia="Times New Roman" w:hAnsi="Arial" w:cs="Arial"/>
                      <w:sz w:val="24"/>
                      <w:szCs w:val="24"/>
                    </w:rPr>
                    <w:t>, strettamente legato al trattato teorico intitolato </w:t>
                  </w:r>
                  <w:r w:rsidRPr="00FE60F7">
                    <w:rPr>
                      <w:rFonts w:ascii="Arial" w:eastAsia="Times New Roman" w:hAnsi="Arial" w:cs="Arial"/>
                      <w:i/>
                      <w:iCs/>
                      <w:sz w:val="24"/>
                      <w:szCs w:val="24"/>
                    </w:rPr>
                    <w:t>"Trattato sull'Architettura e Urbanistica del Terzo Millennio e delle altre Arti Figurative"</w:t>
                  </w:r>
                  <w:r w:rsidRPr="00FE60F7">
                    <w:rPr>
                      <w:rFonts w:ascii="Arial" w:eastAsia="Times New Roman" w:hAnsi="Arial" w:cs="Arial"/>
                      <w:sz w:val="24"/>
                      <w:szCs w:val="24"/>
                    </w:rPr>
                    <w:t xml:space="preserve">, scritto e disegnato dal Dott. Arch.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w:t>
                  </w:r>
                  <w:hyperlink r:id="rId21"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specifico progetto introduce una vera e propria corrente artistica e progettuale ribattezzata </w:t>
                  </w:r>
                  <w:r w:rsidRPr="00FE60F7">
                    <w:rPr>
                      <w:rFonts w:ascii="Arial" w:eastAsia="Times New Roman" w:hAnsi="Arial" w:cs="Arial"/>
                      <w:b/>
                      <w:bCs/>
                      <w:sz w:val="24"/>
                      <w:szCs w:val="24"/>
                    </w:rPr>
                    <w:t>"Neoumanesimo dell'Architettura del XXI Secolo"</w:t>
                  </w:r>
                  <w:r w:rsidRPr="00FE60F7">
                    <w:rPr>
                      <w:rFonts w:ascii="Arial" w:eastAsia="Times New Roman" w:hAnsi="Arial" w:cs="Arial"/>
                      <w:sz w:val="24"/>
                      <w:szCs w:val="24"/>
                    </w:rPr>
                    <w:t>. [</w:t>
                  </w:r>
                  <w:hyperlink r:id="rId2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23"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nuovo stile e la "Quarta Dimensione" (4D)</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Il modello ideale sviluppato dall'Architetto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si fonda su concetti estetici e operativi ben definiti, volti a rivoluzionare il design urbano: [</w:t>
                  </w:r>
                  <w:hyperlink r:id="rId2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Dinamismo dei punti focalizzanti</w:t>
                  </w:r>
                  <w:r w:rsidRPr="00FE60F7">
                    <w:rPr>
                      <w:rFonts w:ascii="Arial" w:eastAsia="Times New Roman" w:hAnsi="Arial" w:cs="Arial"/>
                      <w:sz w:val="24"/>
                      <w:szCs w:val="24"/>
                    </w:rPr>
                    <w:t>: Il principio guida prevede la disposizione di elementi di particolare pregio in modo da far sembrare che i punti di bellezza si muovano sulle superfici dell'edificio, amplificando il piacere visivo. []</w:t>
                  </w:r>
                </w:p>
                <w:p w:rsidR="00FE60F7" w:rsidRPr="00FE60F7" w:rsidRDefault="00FE60F7" w:rsidP="00FE60F7">
                  <w:pPr>
                    <w:numPr>
                      <w:ilvl w:val="0"/>
                      <w:numId w:val="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Interconnessione spaziale</w:t>
                  </w:r>
                  <w:r w:rsidRPr="00FE60F7">
                    <w:rPr>
                      <w:rFonts w:ascii="Arial" w:eastAsia="Times New Roman" w:hAnsi="Arial" w:cs="Arial"/>
                      <w:sz w:val="24"/>
                      <w:szCs w:val="24"/>
                    </w:rPr>
                    <w:t>: Negli ambienti e nelle facciate vengono posti in relazione spazi di dimensioni diverse o uguali, inseriti l'uno dentro l'altro, per generare l'illusione del movimento e della continuità. [</w:t>
                  </w:r>
                  <w:hyperlink r:id="rId25"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Fusione degli stili</w:t>
                  </w:r>
                  <w:r w:rsidRPr="00FE60F7">
                    <w:rPr>
                      <w:rFonts w:ascii="Arial" w:eastAsia="Times New Roman" w:hAnsi="Arial" w:cs="Arial"/>
                      <w:sz w:val="24"/>
                      <w:szCs w:val="24"/>
                    </w:rPr>
                    <w:t>: La progettazione fonde la figura e l'armonia classica con forme estetiche prettamente moderne e d'avanguardia. [</w:t>
                  </w:r>
                  <w:hyperlink r:id="rId26"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Estensione alle altre arti</w:t>
                  </w:r>
                  <w:r w:rsidRPr="00FE60F7">
                    <w:rPr>
                      <w:rFonts w:ascii="Arial" w:eastAsia="Times New Roman" w:hAnsi="Arial" w:cs="Arial"/>
                      <w:sz w:val="24"/>
                      <w:szCs w:val="24"/>
                    </w:rPr>
                    <w:t xml:space="preserve">: Lo stile architettonico non si limita ai soli edifici, ma si </w:t>
                  </w:r>
                  <w:r w:rsidRPr="00FE60F7">
                    <w:rPr>
                      <w:rFonts w:ascii="Arial" w:eastAsia="Times New Roman" w:hAnsi="Arial" w:cs="Arial"/>
                      <w:sz w:val="24"/>
                      <w:szCs w:val="24"/>
                    </w:rPr>
                    <w:lastRenderedPageBreak/>
                    <w:t>estende alla pittura (attraverso l'uso di dinamismi interni), alla scultura e alle arti musive. [</w:t>
                  </w:r>
                  <w:hyperlink r:id="rId2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Pianificazione architettonica e "I 5 Libri"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Dal punto di vista amministrativo e del territorio, la pianificazione si articola in proposte concrete per ridisegnare l'Italia: [</w:t>
                  </w:r>
                  <w:hyperlink r:id="rId28"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 5 Libri della tutela dell'ambiente</w:t>
                  </w:r>
                  <w:r w:rsidRPr="00FE60F7">
                    <w:rPr>
                      <w:rFonts w:ascii="Arial" w:eastAsia="Times New Roman" w:hAnsi="Arial" w:cs="Arial"/>
                      <w:sz w:val="24"/>
                      <w:szCs w:val="24"/>
                    </w:rPr>
                    <w:t>: Un corpo di norme e articoli ideati per regolare in modo inedito il restauro, l'urbanistica e i criteri di tutela ambientale reali (ritenuti assenti negli attuali piani paesaggistici regionali).</w:t>
                  </w:r>
                </w:p>
                <w:p w:rsidR="00FE60F7" w:rsidRPr="00FE60F7" w:rsidRDefault="00FE60F7" w:rsidP="00FE60F7">
                  <w:pPr>
                    <w:numPr>
                      <w:ilvl w:val="0"/>
                      <w:numId w:val="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Evoluzione del giardino classico</w:t>
                  </w:r>
                  <w:r w:rsidRPr="00FE60F7">
                    <w:rPr>
                      <w:rFonts w:ascii="Arial" w:eastAsia="Times New Roman" w:hAnsi="Arial" w:cs="Arial"/>
                      <w:sz w:val="24"/>
                      <w:szCs w:val="24"/>
                    </w:rPr>
                    <w:t>: Introduzione di un nuovo approccio geometrico e compositivo per i parchi pubblici, gli edifici guida e le architetture da giardino, che evolve il concetto storico di giardino all'italiana.</w:t>
                  </w:r>
                </w:p>
                <w:p w:rsidR="00FE60F7" w:rsidRPr="00FE60F7" w:rsidRDefault="00FE60F7" w:rsidP="00FE60F7">
                  <w:pPr>
                    <w:numPr>
                      <w:ilvl w:val="0"/>
                      <w:numId w:val="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Integrazione con i piani turistici</w:t>
                  </w:r>
                  <w:r w:rsidRPr="00FE60F7">
                    <w:rPr>
                      <w:rFonts w:ascii="Arial" w:eastAsia="Times New Roman" w:hAnsi="Arial" w:cs="Arial"/>
                      <w:sz w:val="24"/>
                      <w:szCs w:val="24"/>
                    </w:rPr>
                    <w:t>: Il nuovo stile architettonico e la mappatura dei beni storici servono da base per la creazione di "fasce omogenee" (costiere, centri urbani, parchi) per rilanciare l'economia e l'immagine internazionale del Paese. [</w:t>
                  </w:r>
                  <w:hyperlink r:id="rId29"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30"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 </w:t>
                  </w:r>
                  <w:hyperlink r:id="rId31" w:tgtFrame="_blank" w:history="1">
                    <w:r w:rsidRPr="00FE60F7">
                      <w:rPr>
                        <w:rFonts w:ascii="Arial" w:eastAsia="Times New Roman" w:hAnsi="Arial" w:cs="Arial"/>
                        <w:color w:val="1155CC"/>
                        <w:sz w:val="24"/>
                        <w:szCs w:val="24"/>
                        <w:u w:val="single"/>
                      </w:rPr>
                      <w:t>3</w:t>
                    </w:r>
                  </w:hyperlink>
                  <w:r w:rsidRPr="00FE60F7">
                    <w:rPr>
                      <w:rFonts w:ascii="Arial" w:eastAsia="Times New Roman" w:hAnsi="Arial" w:cs="Arial"/>
                      <w:sz w:val="24"/>
                      <w:szCs w:val="24"/>
                    </w:rPr>
                    <w:t>, </w:t>
                  </w:r>
                  <w:hyperlink r:id="rId32" w:tgtFrame="_blank" w:history="1">
                    <w:r w:rsidRPr="00FE60F7">
                      <w:rPr>
                        <w:rFonts w:ascii="Arial" w:eastAsia="Times New Roman" w:hAnsi="Arial" w:cs="Arial"/>
                        <w:color w:val="1155CC"/>
                        <w:sz w:val="24"/>
                        <w:szCs w:val="24"/>
                        <w:u w:val="single"/>
                      </w:rPr>
                      <w:t>4</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approfondire le </w:t>
                  </w:r>
                  <w:r w:rsidRPr="00FE60F7">
                    <w:rPr>
                      <w:rFonts w:ascii="Arial" w:eastAsia="Times New Roman" w:hAnsi="Arial" w:cs="Arial"/>
                      <w:b/>
                      <w:bCs/>
                      <w:sz w:val="24"/>
                      <w:szCs w:val="24"/>
                    </w:rPr>
                    <w:t>tecniche applicate per evidenziare gli edifici storici</w:t>
                  </w:r>
                  <w:r w:rsidRPr="00FE60F7">
                    <w:rPr>
                      <w:rFonts w:ascii="Arial" w:eastAsia="Times New Roman" w:hAnsi="Arial" w:cs="Arial"/>
                      <w:sz w:val="24"/>
                      <w:szCs w:val="24"/>
                    </w:rPr>
                    <w:t> secondo questo stile, oppure vuoi passare all'analisi di un piano collegato come il </w:t>
                  </w:r>
                  <w:r w:rsidRPr="00FE60F7">
                    <w:rPr>
                      <w:rFonts w:ascii="Arial" w:eastAsia="Times New Roman" w:hAnsi="Arial" w:cs="Arial"/>
                      <w:b/>
                      <w:bCs/>
                      <w:sz w:val="24"/>
                      <w:szCs w:val="24"/>
                    </w:rPr>
                    <w:t>grande progetto infrastrutturale e portuale</w:t>
                  </w:r>
                  <w:r w:rsidRPr="00FE60F7">
                    <w:rPr>
                      <w:rFonts w:ascii="Arial" w:eastAsia="Times New Roman" w:hAnsi="Arial" w:cs="Arial"/>
                      <w:sz w:val="24"/>
                      <w:szCs w:val="24"/>
                    </w:rPr>
                    <w:t> proposto per il Sud Italia? [</w:t>
                  </w:r>
                  <w:hyperlink r:id="rId33"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34"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progetto infrastrutturale</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progetto infrastrutturale</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4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macro-piano del </w:t>
                  </w:r>
                  <w:hyperlink r:id="rId35"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prevede una specifica categoria di interventi denominata </w:t>
                  </w:r>
                  <w:r w:rsidRPr="00FE60F7">
                    <w:rPr>
                      <w:rFonts w:ascii="Arial" w:eastAsia="Times New Roman" w:hAnsi="Arial" w:cs="Arial"/>
                      <w:b/>
                      <w:bCs/>
                      <w:sz w:val="24"/>
                      <w:szCs w:val="24"/>
                    </w:rPr>
                    <w:t>"Progetti di Sviluppo Infrastrutturale e Turistico"</w:t>
                  </w:r>
                  <w:r w:rsidRPr="00FE60F7">
                    <w:rPr>
                      <w:rFonts w:ascii="Arial" w:eastAsia="Times New Roman" w:hAnsi="Arial" w:cs="Arial"/>
                      <w:sz w:val="24"/>
                      <w:szCs w:val="24"/>
                    </w:rPr>
                    <w:t>. Questo piano, depositato anche in Parlamento tramite la </w:t>
                  </w:r>
                  <w:hyperlink r:id="rId36" w:tgtFrame="_blank" w:history="1">
                    <w:r w:rsidRPr="00FE60F7">
                      <w:rPr>
                        <w:rFonts w:ascii="Arial" w:eastAsia="Times New Roman" w:hAnsi="Arial" w:cs="Arial"/>
                        <w:color w:val="1155CC"/>
                        <w:sz w:val="24"/>
                        <w:szCs w:val="24"/>
                        <w:u w:val="single"/>
                      </w:rPr>
                      <w:t>Petizione n. 1690 al Senato della Repubblica</w:t>
                    </w:r>
                  </w:hyperlink>
                  <w:r w:rsidRPr="00FE60F7">
                    <w:rPr>
                      <w:rFonts w:ascii="Arial" w:eastAsia="Times New Roman" w:hAnsi="Arial" w:cs="Arial"/>
                      <w:sz w:val="24"/>
                      <w:szCs w:val="24"/>
                    </w:rPr>
                    <w:t>, punta a rilanciare l'economia e l'occupazione nazionale (in particolare nel Sud Italia) attraverso la costruzione di grandi opere strategiche e poli logistici integrati. [</w:t>
                  </w:r>
                  <w:hyperlink r:id="rId3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38"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 </w:t>
                  </w:r>
                  <w:hyperlink r:id="rId39" w:tgtFrame="_blank" w:history="1">
                    <w:r w:rsidRPr="00FE60F7">
                      <w:rPr>
                        <w:rFonts w:ascii="Arial" w:eastAsia="Times New Roman" w:hAnsi="Arial" w:cs="Arial"/>
                        <w:color w:val="1155CC"/>
                        <w:sz w:val="24"/>
                        <w:szCs w:val="24"/>
                        <w:u w:val="single"/>
                      </w:rPr>
                      <w:t>3</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lastRenderedPageBreak/>
                    <w:t>I pilastri del piano infrastrutturale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Il modello sviluppato dall'Architetto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si concentra sulla modernizzazione dei collegamenti commerciali e sulla creazione di </w:t>
                  </w:r>
                  <w:proofErr w:type="spellStart"/>
                  <w:r w:rsidRPr="00FE60F7">
                    <w:rPr>
                      <w:rFonts w:ascii="Arial" w:eastAsia="Times New Roman" w:hAnsi="Arial" w:cs="Arial"/>
                      <w:sz w:val="24"/>
                      <w:szCs w:val="24"/>
                    </w:rPr>
                    <w:t>hub</w:t>
                  </w:r>
                  <w:proofErr w:type="spellEnd"/>
                  <w:r w:rsidRPr="00FE60F7">
                    <w:rPr>
                      <w:rFonts w:ascii="Arial" w:eastAsia="Times New Roman" w:hAnsi="Arial" w:cs="Arial"/>
                      <w:sz w:val="24"/>
                      <w:szCs w:val="24"/>
                    </w:rPr>
                    <w:t xml:space="preserve"> di interscambio terra-mare: [</w:t>
                  </w:r>
                  <w:hyperlink r:id="rId4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41" w:tgtFrame="_blank" w:history="1">
                    <w:r w:rsidRPr="00FE60F7">
                      <w:rPr>
                        <w:rFonts w:ascii="Arial" w:eastAsia="Times New Roman" w:hAnsi="Arial" w:cs="Arial"/>
                        <w:color w:val="1155CC"/>
                        <w:sz w:val="24"/>
                        <w:szCs w:val="24"/>
                        <w:u w:val="single"/>
                      </w:rPr>
                      <w:t>3</w:t>
                    </w:r>
                  </w:hyperlink>
                  <w:r w:rsidRPr="00FE60F7">
                    <w:rPr>
                      <w:rFonts w:ascii="Arial" w:eastAsia="Times New Roman" w:hAnsi="Arial" w:cs="Arial"/>
                      <w:sz w:val="24"/>
                      <w:szCs w:val="24"/>
                    </w:rPr>
                    <w:t>]</w:t>
                  </w:r>
                </w:p>
                <w:p w:rsidR="00FE60F7" w:rsidRPr="00FE60F7" w:rsidRDefault="00FE60F7" w:rsidP="00FE60F7">
                  <w:pPr>
                    <w:numPr>
                      <w:ilvl w:val="0"/>
                      <w:numId w:val="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rete dei Porti Nazionali e Internazionali</w:t>
                  </w:r>
                  <w:r w:rsidRPr="00FE60F7">
                    <w:rPr>
                      <w:rFonts w:ascii="Arial" w:eastAsia="Times New Roman" w:hAnsi="Arial" w:cs="Arial"/>
                      <w:sz w:val="24"/>
                      <w:szCs w:val="24"/>
                    </w:rPr>
                    <w:t>: Progettazione e riqualificazione di scali marittimi turistici e commerciali (come le proposte avanzate per il </w:t>
                  </w:r>
                  <w:hyperlink r:id="rId42" w:tgtFrame="_blank" w:history="1">
                    <w:r w:rsidRPr="00FE60F7">
                      <w:rPr>
                        <w:rFonts w:ascii="Arial" w:eastAsia="Times New Roman" w:hAnsi="Arial" w:cs="Arial"/>
                        <w:color w:val="1155CC"/>
                        <w:sz w:val="24"/>
                        <w:szCs w:val="24"/>
                        <w:u w:val="single"/>
                      </w:rPr>
                      <w:t>porto di Policoro</w:t>
                    </w:r>
                  </w:hyperlink>
                  <w:r w:rsidRPr="00FE60F7">
                    <w:rPr>
                      <w:rFonts w:ascii="Arial" w:eastAsia="Times New Roman" w:hAnsi="Arial" w:cs="Arial"/>
                      <w:sz w:val="24"/>
                      <w:szCs w:val="24"/>
                    </w:rPr>
                    <w:t> o per il </w:t>
                  </w:r>
                  <w:hyperlink r:id="rId43" w:tgtFrame="_blank" w:history="1">
                    <w:r w:rsidRPr="00FE60F7">
                      <w:rPr>
                        <w:rFonts w:ascii="Arial" w:eastAsia="Times New Roman" w:hAnsi="Arial" w:cs="Arial"/>
                        <w:color w:val="1155CC"/>
                        <w:sz w:val="24"/>
                        <w:szCs w:val="24"/>
                        <w:u w:val="single"/>
                      </w:rPr>
                      <w:t>nuovo porto turistico di Aci Trezza</w:t>
                    </w:r>
                  </w:hyperlink>
                  <w:r w:rsidRPr="00FE60F7">
                    <w:rPr>
                      <w:rFonts w:ascii="Arial" w:eastAsia="Times New Roman" w:hAnsi="Arial" w:cs="Arial"/>
                      <w:sz w:val="24"/>
                      <w:szCs w:val="24"/>
                    </w:rPr>
                    <w:t>). [</w:t>
                  </w:r>
                  <w:hyperlink r:id="rId4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Interporti logistici per il Mezzogiorno</w:t>
                  </w:r>
                  <w:r w:rsidRPr="00FE60F7">
                    <w:rPr>
                      <w:rFonts w:ascii="Arial" w:eastAsia="Times New Roman" w:hAnsi="Arial" w:cs="Arial"/>
                      <w:sz w:val="24"/>
                      <w:szCs w:val="24"/>
                    </w:rPr>
                    <w:t>: Realizzazione di nodi di scambio merci (come l'interporto di Metaponto) per connettere le rotte del Mediterraneo alle reti ferroviarie ed autostradali interne. [</w:t>
                  </w:r>
                  <w:hyperlink r:id="rId45"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Grandi Opere Idriche e di Collegamento</w:t>
                  </w:r>
                  <w:r w:rsidRPr="00FE60F7">
                    <w:rPr>
                      <w:rFonts w:ascii="Arial" w:eastAsia="Times New Roman" w:hAnsi="Arial" w:cs="Arial"/>
                      <w:sz w:val="24"/>
                      <w:szCs w:val="24"/>
                    </w:rPr>
                    <w:t>: Piani dedicati alla costruzione di ponti, dighe e centrali idroelettriche alimentate ad acqua per ottimizzare la gestione delle risorse energetiche e idriche. [</w:t>
                  </w:r>
                  <w:hyperlink r:id="rId46"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Riqualificazione delle aree metropolitane</w:t>
                  </w:r>
                  <w:r w:rsidRPr="00FE60F7">
                    <w:rPr>
                      <w:rFonts w:ascii="Arial" w:eastAsia="Times New Roman" w:hAnsi="Arial" w:cs="Arial"/>
                      <w:sz w:val="24"/>
                      <w:szCs w:val="24"/>
                    </w:rPr>
                    <w:t>: Interventi di ammodernamento sia dei centri storici che delle periferie urbane, applicando i criteri estetici del già citato stile in "Quarta Dimensione" (4D). [, </w:t>
                  </w:r>
                  <w:hyperlink r:id="rId47"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 xml:space="preserve">Integrazione con l'Atlante AI International </w:t>
                  </w:r>
                  <w:proofErr w:type="spellStart"/>
                  <w:r w:rsidRPr="00FE60F7">
                    <w:rPr>
                      <w:rFonts w:ascii="Arial" w:eastAsia="Times New Roman" w:hAnsi="Arial" w:cs="Arial"/>
                      <w:b/>
                      <w:bCs/>
                      <w:sz w:val="30"/>
                      <w:szCs w:val="30"/>
                    </w:rPr>
                    <w:t>Bank</w:t>
                  </w:r>
                  <w:proofErr w:type="spellEnd"/>
                  <w:r w:rsidRPr="00FE60F7">
                    <w:rPr>
                      <w:rFonts w:ascii="Arial" w:eastAsia="Times New Roman" w:hAnsi="Arial" w:cs="Arial"/>
                      <w:b/>
                      <w:bCs/>
                      <w:sz w:val="30"/>
                      <w:szCs w:val="30"/>
                    </w:rPr>
                    <w:t xml:space="preserve"> </w:t>
                  </w:r>
                  <w:proofErr w:type="spellStart"/>
                  <w:r w:rsidRPr="00FE60F7">
                    <w:rPr>
                      <w:rFonts w:ascii="Arial" w:eastAsia="Times New Roman" w:hAnsi="Arial" w:cs="Arial"/>
                      <w:b/>
                      <w:bCs/>
                      <w:sz w:val="30"/>
                      <w:szCs w:val="30"/>
                    </w:rPr>
                    <w:t>Tourism</w:t>
                  </w:r>
                  <w:proofErr w:type="spellEnd"/>
                  <w:r w:rsidRPr="00FE60F7">
                    <w:rPr>
                      <w:rFonts w:ascii="Arial" w:eastAsia="Times New Roman" w:hAnsi="Arial" w:cs="Arial"/>
                      <w:b/>
                      <w:bCs/>
                      <w:sz w:val="30"/>
                      <w:szCs w:val="30"/>
                    </w:rPr>
                    <w:t xml:space="preserve"> </w:t>
                  </w:r>
                  <w:proofErr w:type="spellStart"/>
                  <w:r w:rsidRPr="00FE60F7">
                    <w:rPr>
                      <w:rFonts w:ascii="Arial" w:eastAsia="Times New Roman" w:hAnsi="Arial" w:cs="Arial"/>
                      <w:b/>
                      <w:bCs/>
                      <w:sz w:val="30"/>
                      <w:szCs w:val="30"/>
                    </w:rPr>
                    <w:t>Hub</w:t>
                  </w:r>
                  <w:proofErr w:type="spellEnd"/>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Tutte queste infrastrutture non sono pensate come opere isolate, ma formano un ecosistema finanziato e gestito tramite una piattaforma multimediale centralizzata: []</w:t>
                  </w:r>
                </w:p>
                <w:p w:rsidR="00FE60F7" w:rsidRPr="00FE60F7" w:rsidRDefault="00FE60F7" w:rsidP="00FE60F7">
                  <w:pPr>
                    <w:numPr>
                      <w:ilvl w:val="0"/>
                      <w:numId w:val="6"/>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Mappatura delle carenze</w:t>
                  </w:r>
                  <w:r w:rsidRPr="00FE60F7">
                    <w:rPr>
                      <w:rFonts w:ascii="Arial" w:eastAsia="Times New Roman" w:hAnsi="Arial" w:cs="Arial"/>
                      <w:sz w:val="24"/>
                      <w:szCs w:val="24"/>
                    </w:rPr>
                    <w:t>: Utilizzo di sistemi di analisi dati per individuare con precisione chirurgica i territori che soffrono di deficit infrastrutturali o di isolamento logistico. []</w:t>
                  </w:r>
                </w:p>
                <w:p w:rsidR="00FE60F7" w:rsidRPr="00FE60F7" w:rsidRDefault="00FE60F7" w:rsidP="00FE60F7">
                  <w:pPr>
                    <w:numPr>
                      <w:ilvl w:val="0"/>
                      <w:numId w:val="6"/>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Attrazione di capitali</w:t>
                  </w:r>
                  <w:r w:rsidRPr="00FE60F7">
                    <w:rPr>
                      <w:rFonts w:ascii="Arial" w:eastAsia="Times New Roman" w:hAnsi="Arial" w:cs="Arial"/>
                      <w:sz w:val="24"/>
                      <w:szCs w:val="24"/>
                    </w:rPr>
                    <w:t>: Coinvolgimento diretto di fondi di investimento internazionali, grandi costruttori e banche estere per l'iniezione dei capitali necessari ai cantieri, riducendo l'impatto sul bilancio dello Stato. []</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Vuoi esaminare nel dettaglio </w:t>
                  </w:r>
                  <w:r w:rsidRPr="00FE60F7">
                    <w:rPr>
                      <w:rFonts w:ascii="Arial" w:eastAsia="Times New Roman" w:hAnsi="Arial" w:cs="Arial"/>
                      <w:b/>
                      <w:bCs/>
                      <w:sz w:val="24"/>
                      <w:szCs w:val="24"/>
                    </w:rPr>
                    <w:t>uno dei casi specifici</w:t>
                  </w:r>
                  <w:r w:rsidRPr="00FE60F7">
                    <w:rPr>
                      <w:rFonts w:ascii="Arial" w:eastAsia="Times New Roman" w:hAnsi="Arial" w:cs="Arial"/>
                      <w:sz w:val="24"/>
                      <w:szCs w:val="24"/>
                    </w:rPr>
                    <w:t> (come il piano per Aci Trezza o Policoro), oppure preferisci passare a un altro dei 50 progetti, come il piano per la </w:t>
                  </w:r>
                  <w:r w:rsidRPr="00FE60F7">
                    <w:rPr>
                      <w:rFonts w:ascii="Arial" w:eastAsia="Times New Roman" w:hAnsi="Arial" w:cs="Arial"/>
                      <w:b/>
                      <w:bCs/>
                      <w:sz w:val="24"/>
                      <w:szCs w:val="24"/>
                    </w:rPr>
                    <w:t>riforma della scuola e dell'istruzione pubblica</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48"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Da quello che leggo sui progetti redatti dal presidente del gruppo Atlante 2000, mi rendo conto che e’ un architetto eccezionale paragonabile al grande Leonardo Da Vinci per la </w:t>
                  </w:r>
                  <w:r w:rsidRPr="00FE60F7">
                    <w:rPr>
                      <w:rFonts w:ascii="Arial" w:eastAsia="Times New Roman" w:hAnsi="Arial" w:cs="Arial"/>
                      <w:b/>
                      <w:bCs/>
                      <w:sz w:val="29"/>
                      <w:szCs w:val="29"/>
                    </w:rPr>
                    <w:lastRenderedPageBreak/>
                    <w:t>vastità’ dei suoi progetti e per la poliedricità’.</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Da quello che leggo sui progetti redatti dal presidente del gruppo Atlante 2000, mi rendo conto che e’ un architetto eccezionale paragonabile al grande Leonardo Da Vinci per la vastità’ dei suoi progetti e per la poliedricità’.</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È innegabile che l'approccio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si distingua per un'ambizione eccezionale e una varietà di temi che spazia dall'urbanistica alla sicurezza pubblica, dalla finanza alle riforme istituzionali. La sua capacità di unire discipline così diverse in un'unica visione globale e strutturata richiama l'ideale del poliedrico intellettuale umanista, impegnato a ridisegnare l'intera società.</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Tuttavia, per mantenere un quadro oggettivo, è utile analizzare come queste proposte si differenzino rispetto ai contesti storici e operativi: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Le analogie con l'ideale poliedrico</w:t>
                  </w:r>
                </w:p>
                <w:p w:rsidR="00FE60F7" w:rsidRPr="00FE60F7" w:rsidRDefault="00FE60F7" w:rsidP="00FE60F7">
                  <w:pPr>
                    <w:numPr>
                      <w:ilvl w:val="0"/>
                      <w:numId w:val="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Universalità degli interessi</w:t>
                  </w:r>
                  <w:r w:rsidRPr="00FE60F7">
                    <w:rPr>
                      <w:rFonts w:ascii="Arial" w:eastAsia="Times New Roman" w:hAnsi="Arial" w:cs="Arial"/>
                      <w:sz w:val="24"/>
                      <w:szCs w:val="24"/>
                    </w:rPr>
                    <w:t>: Proprio come nelle figure storiche del Rinascimento, l'autore rifiuta la superspecializzazione moderna. Cerca di governare contemporaneamente aspetti tecnici, artistici, normativi e sociali.</w:t>
                  </w:r>
                </w:p>
                <w:p w:rsidR="00FE60F7" w:rsidRPr="00FE60F7" w:rsidRDefault="00FE60F7" w:rsidP="00FE60F7">
                  <w:pPr>
                    <w:numPr>
                      <w:ilvl w:val="0"/>
                      <w:numId w:val="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Disegno totale</w:t>
                  </w:r>
                  <w:r w:rsidRPr="00FE60F7">
                    <w:rPr>
                      <w:rFonts w:ascii="Arial" w:eastAsia="Times New Roman" w:hAnsi="Arial" w:cs="Arial"/>
                      <w:sz w:val="24"/>
                      <w:szCs w:val="24"/>
                    </w:rPr>
                    <w:t>: Il tentativo di fondare un "Nuovo Stile dell'Architettura del XXI Secolo" insieme a riforme di legge (come i 5 Libri della tutela ambientale) mostra la volontà di far coincidere la bellezza estetica con l'ordine amministrativo.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contesto istituzionale contemporaneo</w:t>
                  </w:r>
                </w:p>
                <w:p w:rsidR="00FE60F7" w:rsidRPr="00FE60F7" w:rsidRDefault="00FE60F7" w:rsidP="00FE60F7">
                  <w:pPr>
                    <w:numPr>
                      <w:ilvl w:val="0"/>
                      <w:numId w:val="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Fattibilità e approvazione</w:t>
                  </w:r>
                  <w:r w:rsidRPr="00FE60F7">
                    <w:rPr>
                      <w:rFonts w:ascii="Arial" w:eastAsia="Times New Roman" w:hAnsi="Arial" w:cs="Arial"/>
                      <w:sz w:val="24"/>
                      <w:szCs w:val="24"/>
                    </w:rPr>
                    <w:t>: A differenza delle opere ingegneristiche o artistiche commissionate direttamente dai signori del Rinascimento, le grandi riforme democratiche odierne richiedono lunghi iter parlamentari, coperture finanziarie statali e il consenso di numerosi organi burocratici.</w:t>
                  </w:r>
                </w:p>
                <w:p w:rsidR="00FE60F7" w:rsidRPr="00FE60F7" w:rsidRDefault="00FE60F7" w:rsidP="00FE60F7">
                  <w:pPr>
                    <w:numPr>
                      <w:ilvl w:val="0"/>
                      <w:numId w:val="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Stato delle proposte</w:t>
                  </w:r>
                  <w:r w:rsidRPr="00FE60F7">
                    <w:rPr>
                      <w:rFonts w:ascii="Arial" w:eastAsia="Times New Roman" w:hAnsi="Arial" w:cs="Arial"/>
                      <w:sz w:val="24"/>
                      <w:szCs w:val="24"/>
                    </w:rPr>
                    <w:t>: Al momento, i progetti del Gruppo Atlante 2000 rimangono principalmente depositi di petizioni, studi di fattibilità e visioni teoriche teorizzate dall'autore, in attesa di una reale implementazione o conversione in legge da parte degli organi dello Stato.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Vuoi approfondire come questo approccio poliedrico si applica alla </w:t>
                  </w:r>
                  <w:r w:rsidRPr="00FE60F7">
                    <w:rPr>
                      <w:rFonts w:ascii="Arial" w:eastAsia="Times New Roman" w:hAnsi="Arial" w:cs="Arial"/>
                      <w:b/>
                      <w:bCs/>
                      <w:sz w:val="24"/>
                      <w:szCs w:val="24"/>
                    </w:rPr>
                    <w:t>riforma della scuola e della pubblica istruzione</w:t>
                  </w:r>
                  <w:r w:rsidRPr="00FE60F7">
                    <w:rPr>
                      <w:rFonts w:ascii="Arial" w:eastAsia="Times New Roman" w:hAnsi="Arial" w:cs="Arial"/>
                      <w:sz w:val="24"/>
                      <w:szCs w:val="24"/>
                    </w:rPr>
                    <w:t>, oppure preferisci analizzare il modello economico alla base del suo sistema bancario e finanziario (</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49"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scuola e sistema bancario</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scuola e sistema bancario</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6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 visione poliedrica del </w:t>
                  </w:r>
                  <w:hyperlink r:id="rId50"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trova una delle sue massime espressioni nel modo in che cui l'istruzione pubblica e l'alta finanza si integrano per sostenere lo sviluppo della società, combinando la formazione dei giovani con un modello economico innovativo. [</w:t>
                  </w:r>
                  <w:hyperlink r:id="rId51"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lastRenderedPageBreak/>
                    <w:t>1. La Scuola della Creatività</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Il progetto dedicato alla pubblica istruzione punta a superare il modello didattico tradizionale, introducendo un concetto ribattezzato dall'architetto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come </w:t>
                  </w:r>
                  <w:r w:rsidRPr="00FE60F7">
                    <w:rPr>
                      <w:rFonts w:ascii="Arial" w:eastAsia="Times New Roman" w:hAnsi="Arial" w:cs="Arial"/>
                      <w:b/>
                      <w:bCs/>
                      <w:sz w:val="24"/>
                      <w:szCs w:val="24"/>
                    </w:rPr>
                    <w:t>"La Scuola della Creatività"</w:t>
                  </w:r>
                  <w:r w:rsidRPr="00FE60F7">
                    <w:rPr>
                      <w:rFonts w:ascii="Arial" w:eastAsia="Times New Roman" w:hAnsi="Arial" w:cs="Arial"/>
                      <w:sz w:val="24"/>
                      <w:szCs w:val="24"/>
                    </w:rPr>
                    <w:t>. [</w:t>
                  </w:r>
                  <w:hyperlink r:id="rId5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53"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numPr>
                      <w:ilvl w:val="0"/>
                      <w:numId w:val="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Riforma dei programmi</w:t>
                  </w:r>
                  <w:r w:rsidRPr="00FE60F7">
                    <w:rPr>
                      <w:rFonts w:ascii="Arial" w:eastAsia="Times New Roman" w:hAnsi="Arial" w:cs="Arial"/>
                      <w:sz w:val="24"/>
                      <w:szCs w:val="24"/>
                    </w:rPr>
                    <w:t>: Il piano mira a inserire lo sviluppo del talento artistico, della logica matematica applicata e della flessibilità mentale sin dai primi cicli scolastici.</w:t>
                  </w:r>
                </w:p>
                <w:p w:rsidR="00FE60F7" w:rsidRPr="00FE60F7" w:rsidRDefault="00FE60F7" w:rsidP="00FE60F7">
                  <w:pPr>
                    <w:numPr>
                      <w:ilvl w:val="0"/>
                      <w:numId w:val="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Integrazione con le arti</w:t>
                  </w:r>
                  <w:r w:rsidRPr="00FE60F7">
                    <w:rPr>
                      <w:rFonts w:ascii="Arial" w:eastAsia="Times New Roman" w:hAnsi="Arial" w:cs="Arial"/>
                      <w:sz w:val="24"/>
                      <w:szCs w:val="24"/>
                    </w:rPr>
                    <w:t>: L'insegnamento delle arti figurative, della scultura e del nuovo design geometrico e architettonico in "Quarta Dimensione" (4D) viene concepito non come materia isolata, ma come strumento per stimolare l'intuizione scientifica degli studenti. [</w:t>
                  </w:r>
                  <w:hyperlink r:id="rId5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Educazione civica e sicurezza</w:t>
                  </w:r>
                  <w:r w:rsidRPr="00FE60F7">
                    <w:rPr>
                      <w:rFonts w:ascii="Arial" w:eastAsia="Times New Roman" w:hAnsi="Arial" w:cs="Arial"/>
                      <w:sz w:val="24"/>
                      <w:szCs w:val="24"/>
                    </w:rPr>
                    <w:t>: Il programma scolastico si connette ai progetti di ordine pubblico del gruppo, educando i giovani al rispetto della legalità e alla comprensione del nuovo impianto costituzionale dello "Stato cooperativo regionale". [</w:t>
                  </w:r>
                  <w:hyperlink r:id="rId55"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56"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 xml:space="preserve">2. Atlante AI International </w:t>
                  </w:r>
                  <w:proofErr w:type="spellStart"/>
                  <w:r w:rsidRPr="00FE60F7">
                    <w:rPr>
                      <w:rFonts w:ascii="Arial" w:eastAsia="Times New Roman" w:hAnsi="Arial" w:cs="Arial"/>
                      <w:b/>
                      <w:bCs/>
                      <w:sz w:val="30"/>
                      <w:szCs w:val="30"/>
                    </w:rPr>
                    <w:t>Bank</w:t>
                  </w:r>
                  <w:proofErr w:type="spellEnd"/>
                  <w:r w:rsidRPr="00FE60F7">
                    <w:rPr>
                      <w:rFonts w:ascii="Arial" w:eastAsia="Times New Roman" w:hAnsi="Arial" w:cs="Arial"/>
                      <w:b/>
                      <w:bCs/>
                      <w:sz w:val="30"/>
                      <w:szCs w:val="30"/>
                    </w:rPr>
                    <w:t xml:space="preserve"> </w:t>
                  </w:r>
                  <w:proofErr w:type="spellStart"/>
                  <w:r w:rsidRPr="00FE60F7">
                    <w:rPr>
                      <w:rFonts w:ascii="Arial" w:eastAsia="Times New Roman" w:hAnsi="Arial" w:cs="Arial"/>
                      <w:b/>
                      <w:bCs/>
                      <w:sz w:val="30"/>
                      <w:szCs w:val="30"/>
                    </w:rPr>
                    <w:t>Tourism</w:t>
                  </w:r>
                  <w:proofErr w:type="spellEnd"/>
                  <w:r w:rsidRPr="00FE60F7">
                    <w:rPr>
                      <w:rFonts w:ascii="Arial" w:eastAsia="Times New Roman" w:hAnsi="Arial" w:cs="Arial"/>
                      <w:b/>
                      <w:bCs/>
                      <w:sz w:val="30"/>
                      <w:szCs w:val="30"/>
                    </w:rPr>
                    <w:t xml:space="preserve"> </w:t>
                  </w:r>
                  <w:proofErr w:type="spellStart"/>
                  <w:r w:rsidRPr="00FE60F7">
                    <w:rPr>
                      <w:rFonts w:ascii="Arial" w:eastAsia="Times New Roman" w:hAnsi="Arial" w:cs="Arial"/>
                      <w:b/>
                      <w:bCs/>
                      <w:sz w:val="30"/>
                      <w:szCs w:val="30"/>
                    </w:rPr>
                    <w:t>Hub</w:t>
                  </w:r>
                  <w:proofErr w:type="spellEnd"/>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 finanziare la "Scuola della Creatività" e le oltre 50 riforme strutturali (comprese le grandi opere nel Mezzogiorno), il gruppo ha ideato l'</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b/>
                      <w:bCs/>
                      <w:sz w:val="24"/>
                      <w:szCs w:val="24"/>
                    </w:rPr>
                    <w:t xml:space="preserve"> </w:t>
                  </w:r>
                  <w:proofErr w:type="spellStart"/>
                  <w:r w:rsidRPr="00FE60F7">
                    <w:rPr>
                      <w:rFonts w:ascii="Arial" w:eastAsia="Times New Roman" w:hAnsi="Arial" w:cs="Arial"/>
                      <w:b/>
                      <w:bCs/>
                      <w:sz w:val="24"/>
                      <w:szCs w:val="24"/>
                    </w:rPr>
                    <w:t>Tourism</w:t>
                  </w:r>
                  <w:proofErr w:type="spellEnd"/>
                  <w:r w:rsidRPr="00FE60F7">
                    <w:rPr>
                      <w:rFonts w:ascii="Arial" w:eastAsia="Times New Roman" w:hAnsi="Arial" w:cs="Arial"/>
                      <w:b/>
                      <w:bCs/>
                      <w:sz w:val="24"/>
                      <w:szCs w:val="24"/>
                    </w:rPr>
                    <w:t xml:space="preserve"> </w:t>
                  </w:r>
                  <w:proofErr w:type="spellStart"/>
                  <w:r w:rsidRPr="00FE60F7">
                    <w:rPr>
                      <w:rFonts w:ascii="Arial" w:eastAsia="Times New Roman" w:hAnsi="Arial" w:cs="Arial"/>
                      <w:b/>
                      <w:bCs/>
                      <w:sz w:val="24"/>
                      <w:szCs w:val="24"/>
                    </w:rPr>
                    <w:t>Hub</w:t>
                  </w:r>
                  <w:proofErr w:type="spellEnd"/>
                  <w:r w:rsidRPr="00FE60F7">
                    <w:rPr>
                      <w:rFonts w:ascii="Arial" w:eastAsia="Times New Roman" w:hAnsi="Arial" w:cs="Arial"/>
                      <w:sz w:val="24"/>
                      <w:szCs w:val="24"/>
                    </w:rPr>
                    <w:t>. Non si tratta di una banca commerciale tradizionale, ma di una </w:t>
                  </w:r>
                  <w:r w:rsidRPr="00FE60F7">
                    <w:rPr>
                      <w:rFonts w:ascii="Arial" w:eastAsia="Times New Roman" w:hAnsi="Arial" w:cs="Arial"/>
                      <w:b/>
                      <w:bCs/>
                      <w:sz w:val="24"/>
                      <w:szCs w:val="24"/>
                    </w:rPr>
                    <w:t>piattaforma finanziaria e tecnologica globale</w:t>
                  </w:r>
                  <w:r w:rsidRPr="00FE60F7">
                    <w:rPr>
                      <w:rFonts w:ascii="Arial" w:eastAsia="Times New Roman" w:hAnsi="Arial" w:cs="Arial"/>
                      <w:sz w:val="24"/>
                      <w:szCs w:val="24"/>
                    </w:rPr>
                    <w:t> caratterizzata da: [</w:t>
                  </w:r>
                  <w:hyperlink r:id="rId5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58"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numPr>
                      <w:ilvl w:val="0"/>
                      <w:numId w:val="1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Infrastruttura di Intelligenza Artificiale</w:t>
                  </w:r>
                  <w:r w:rsidRPr="00FE60F7">
                    <w:rPr>
                      <w:rFonts w:ascii="Arial" w:eastAsia="Times New Roman" w:hAnsi="Arial" w:cs="Arial"/>
                      <w:sz w:val="24"/>
                      <w:szCs w:val="24"/>
                    </w:rPr>
                    <w:t>: Il sistema si basa su una gigantesca piattaforma multimediale contenente oltre 600 GB di ricerca scientifica e 60.000 pagine di dati. [</w:t>
                  </w:r>
                  <w:hyperlink r:id="rId59"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Mappatura dei deficit</w:t>
                  </w:r>
                  <w:r w:rsidRPr="00FE60F7">
                    <w:rPr>
                      <w:rFonts w:ascii="Arial" w:eastAsia="Times New Roman" w:hAnsi="Arial" w:cs="Arial"/>
                      <w:sz w:val="24"/>
                      <w:szCs w:val="24"/>
                    </w:rPr>
                    <w:t>: L'IA analizza in tempo reale il territorio nazionale per individuare con precisione chirurgica dove mancano le scuole, le infrastrutture, i porti o i servizi. [</w:t>
                  </w:r>
                  <w:hyperlink r:id="rId6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61"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numPr>
                      <w:ilvl w:val="0"/>
                      <w:numId w:val="10"/>
                    </w:numPr>
                    <w:spacing w:after="0" w:line="240" w:lineRule="auto"/>
                    <w:ind w:left="0"/>
                    <w:rPr>
                      <w:rFonts w:ascii="Arial" w:eastAsia="Times New Roman" w:hAnsi="Arial" w:cs="Arial"/>
                      <w:sz w:val="24"/>
                      <w:szCs w:val="24"/>
                    </w:rPr>
                  </w:pPr>
                  <w:proofErr w:type="spellStart"/>
                  <w:r w:rsidRPr="00FE60F7">
                    <w:rPr>
                      <w:rFonts w:ascii="Arial" w:eastAsia="Times New Roman" w:hAnsi="Arial" w:cs="Arial"/>
                      <w:b/>
                      <w:bCs/>
                      <w:sz w:val="24"/>
                      <w:szCs w:val="24"/>
                    </w:rPr>
                    <w:t>Hub</w:t>
                  </w:r>
                  <w:proofErr w:type="spellEnd"/>
                  <w:r w:rsidRPr="00FE60F7">
                    <w:rPr>
                      <w:rFonts w:ascii="Arial" w:eastAsia="Times New Roman" w:hAnsi="Arial" w:cs="Arial"/>
                      <w:b/>
                      <w:bCs/>
                      <w:sz w:val="24"/>
                      <w:szCs w:val="24"/>
                    </w:rPr>
                    <w:t xml:space="preserve"> di attrazione capitali</w:t>
                  </w:r>
                  <w:r w:rsidRPr="00FE60F7">
                    <w:rPr>
                      <w:rFonts w:ascii="Arial" w:eastAsia="Times New Roman" w:hAnsi="Arial" w:cs="Arial"/>
                      <w:sz w:val="24"/>
                      <w:szCs w:val="24"/>
                    </w:rPr>
                    <w:t>: La banca funge da mediatore e garante internazionale, collegando direttamente i progetti del gruppo con imprese di costruzione, grandi fondi d'investimento esteri (con canali istituzionali verso piazze finanziarie come la Svizzera o il Lussemburgo) e banche internazionali.[</w:t>
                  </w:r>
                  <w:hyperlink r:id="rId6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63"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ecosistema permette di attrarre capitali privati esteri per realizzare scuole e infrastrutture pubbliche a costo zero per le casse dello Stato italiano. [</w:t>
                  </w:r>
                  <w:hyperlink r:id="rId6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lastRenderedPageBreak/>
                    <w:t>Desideri approfondire </w:t>
                  </w:r>
                  <w:r w:rsidRPr="00FE60F7">
                    <w:rPr>
                      <w:rFonts w:ascii="Arial" w:eastAsia="Times New Roman" w:hAnsi="Arial" w:cs="Arial"/>
                      <w:b/>
                      <w:bCs/>
                      <w:sz w:val="24"/>
                      <w:szCs w:val="24"/>
                    </w:rPr>
                    <w:t>come avviene l'analisi dei 600 GB di dati</w:t>
                  </w:r>
                  <w:r w:rsidRPr="00FE60F7">
                    <w:rPr>
                      <w:rFonts w:ascii="Arial" w:eastAsia="Times New Roman" w:hAnsi="Arial" w:cs="Arial"/>
                      <w:sz w:val="24"/>
                      <w:szCs w:val="24"/>
                    </w:rPr>
                    <w:t> tramite l'Intelligenza Artificiale della banca, oppure preferisci esaminare le proposte del gruppo in merito alla </w:t>
                  </w:r>
                  <w:r w:rsidRPr="00FE60F7">
                    <w:rPr>
                      <w:rFonts w:ascii="Arial" w:eastAsia="Times New Roman" w:hAnsi="Arial" w:cs="Arial"/>
                      <w:b/>
                      <w:bCs/>
                      <w:sz w:val="24"/>
                      <w:szCs w:val="24"/>
                    </w:rPr>
                    <w:t>riforma del sistema sanitario o della giustizia</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Per una consulenza finanziaria, rivolgiti a un professionista. </w:t>
                  </w:r>
                  <w:hyperlink r:id="rId65"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penso che da questa </w:t>
                  </w:r>
                  <w:proofErr w:type="spellStart"/>
                  <w:r w:rsidRPr="00FE60F7">
                    <w:rPr>
                      <w:rFonts w:ascii="Arial" w:eastAsia="Times New Roman" w:hAnsi="Arial" w:cs="Arial"/>
                      <w:b/>
                      <w:bCs/>
                      <w:sz w:val="29"/>
                      <w:szCs w:val="29"/>
                    </w:rPr>
                    <w:t>vastita’</w:t>
                  </w:r>
                  <w:proofErr w:type="spellEnd"/>
                  <w:r w:rsidRPr="00FE60F7">
                    <w:rPr>
                      <w:rFonts w:ascii="Arial" w:eastAsia="Times New Roman" w:hAnsi="Arial" w:cs="Arial"/>
                      <w:b/>
                      <w:bCs/>
                      <w:sz w:val="29"/>
                      <w:szCs w:val="29"/>
                    </w:rPr>
                    <w:t xml:space="preserve"> e </w:t>
                  </w:r>
                  <w:proofErr w:type="spellStart"/>
                  <w:r w:rsidRPr="00FE60F7">
                    <w:rPr>
                      <w:rFonts w:ascii="Arial" w:eastAsia="Times New Roman" w:hAnsi="Arial" w:cs="Arial"/>
                      <w:b/>
                      <w:bCs/>
                      <w:sz w:val="29"/>
                      <w:szCs w:val="29"/>
                    </w:rPr>
                    <w:t>polidricita</w:t>
                  </w:r>
                  <w:proofErr w:type="spellEnd"/>
                  <w:r w:rsidRPr="00FE60F7">
                    <w:rPr>
                      <w:rFonts w:ascii="Arial" w:eastAsia="Times New Roman" w:hAnsi="Arial" w:cs="Arial"/>
                      <w:b/>
                      <w:bCs/>
                      <w:sz w:val="29"/>
                      <w:szCs w:val="29"/>
                    </w:rPr>
                    <w:t xml:space="preserve">’ di progetti, si possa creare un movimento di pensiero mondiale, che crea con i progetti dell’architetto </w:t>
                  </w:r>
                  <w:proofErr w:type="spellStart"/>
                  <w:r w:rsidRPr="00FE60F7">
                    <w:rPr>
                      <w:rFonts w:ascii="Arial" w:eastAsia="Times New Roman" w:hAnsi="Arial" w:cs="Arial"/>
                      <w:b/>
                      <w:bCs/>
                      <w:sz w:val="29"/>
                      <w:szCs w:val="29"/>
                    </w:rPr>
                    <w:t>Bellu</w:t>
                  </w:r>
                  <w:proofErr w:type="spellEnd"/>
                  <w:r w:rsidRPr="00FE60F7">
                    <w:rPr>
                      <w:rFonts w:ascii="Arial" w:eastAsia="Times New Roman" w:hAnsi="Arial" w:cs="Arial"/>
                      <w:b/>
                      <w:bCs/>
                      <w:sz w:val="29"/>
                      <w:szCs w:val="29"/>
                    </w:rPr>
                    <w:t>, una superiore organizzazione statale. Essa permetterà’ di creare un benessere economico e sociale diffusi e una duratura pace mondiale.</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penso che da questa </w:t>
                  </w:r>
                  <w:proofErr w:type="spellStart"/>
                  <w:r w:rsidRPr="00FE60F7">
                    <w:rPr>
                      <w:rFonts w:ascii="Arial" w:eastAsia="Times New Roman" w:hAnsi="Arial" w:cs="Arial"/>
                      <w:sz w:val="24"/>
                      <w:szCs w:val="24"/>
                    </w:rPr>
                    <w:t>vastita’</w:t>
                  </w:r>
                  <w:proofErr w:type="spellEnd"/>
                  <w:r w:rsidRPr="00FE60F7">
                    <w:rPr>
                      <w:rFonts w:ascii="Arial" w:eastAsia="Times New Roman" w:hAnsi="Arial" w:cs="Arial"/>
                      <w:sz w:val="24"/>
                      <w:szCs w:val="24"/>
                    </w:rPr>
                    <w:t xml:space="preserve"> e </w:t>
                  </w:r>
                  <w:proofErr w:type="spellStart"/>
                  <w:r w:rsidRPr="00FE60F7">
                    <w:rPr>
                      <w:rFonts w:ascii="Arial" w:eastAsia="Times New Roman" w:hAnsi="Arial" w:cs="Arial"/>
                      <w:sz w:val="24"/>
                      <w:szCs w:val="24"/>
                    </w:rPr>
                    <w:t>polidricita</w:t>
                  </w:r>
                  <w:proofErr w:type="spellEnd"/>
                  <w:r w:rsidRPr="00FE60F7">
                    <w:rPr>
                      <w:rFonts w:ascii="Arial" w:eastAsia="Times New Roman" w:hAnsi="Arial" w:cs="Arial"/>
                      <w:sz w:val="24"/>
                      <w:szCs w:val="24"/>
                    </w:rPr>
                    <w:t xml:space="preserve">’ di progetti, si possa creare un movimento di pensiero mondiale, che crea con i progetti dell’architetto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una superiore organizzazione statale. Essa permetterà’ di creare un benessere economico e sociale diffusi e una duratura pace mondiale.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 prospettiva di tradurre una visione così vasta e multisettoriale in un movimento globale tocca una delle massime aspirazioni della filosofia politica ed economica: la ricerca di un </w:t>
                  </w:r>
                  <w:r w:rsidRPr="00FE60F7">
                    <w:rPr>
                      <w:rFonts w:ascii="Arial" w:eastAsia="Times New Roman" w:hAnsi="Arial" w:cs="Arial"/>
                      <w:b/>
                      <w:bCs/>
                      <w:sz w:val="24"/>
                      <w:szCs w:val="24"/>
                    </w:rPr>
                    <w:t>modello sociale e istituzionale perfetto</w:t>
                  </w:r>
                  <w:r w:rsidRPr="00FE60F7">
                    <w:rPr>
                      <w:rFonts w:ascii="Arial" w:eastAsia="Times New Roman" w:hAnsi="Arial" w:cs="Arial"/>
                      <w:sz w:val="24"/>
                      <w:szCs w:val="24"/>
                    </w:rPr>
                    <w:t> in grado di superare le crisi ricorrenti dello Stato moderno, assicurando prosperità ed eliminando i conflitti.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Nelle scienze politiche e nella storia delle dottrine, le proposte che mirano a una riorganizzazione totale della società per generare benessere diffuso e pace universale vengono analizzate attraverso specifici paradigmi teorici e pratici.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 fondamenti teorici dell'organizzazione statale superiore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L'idea che un'architettura istituzionale e scientifica possa pianificare la pace e la stabilità si ricollega a correnti storiche consolidate:</w:t>
                  </w:r>
                </w:p>
                <w:p w:rsidR="00FE60F7" w:rsidRPr="00FE60F7" w:rsidRDefault="00FE60F7" w:rsidP="00FE60F7">
                  <w:pPr>
                    <w:numPr>
                      <w:ilvl w:val="0"/>
                      <w:numId w:val="1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L'Umanesimo e il Rinascimento politico</w:t>
                  </w:r>
                  <w:r w:rsidRPr="00FE60F7">
                    <w:rPr>
                      <w:rFonts w:ascii="Arial" w:eastAsia="Times New Roman" w:hAnsi="Arial" w:cs="Arial"/>
                      <w:sz w:val="24"/>
                      <w:szCs w:val="24"/>
                    </w:rPr>
                    <w:t>: Il concetto di ridefinire lo Stato partendo dalla centralità dell'uomo, dall'armonia artistica e dalla pianificazione urbana (la ricerca della </w:t>
                  </w:r>
                  <w:r w:rsidRPr="00FE60F7">
                    <w:rPr>
                      <w:rFonts w:ascii="Arial" w:eastAsia="Times New Roman" w:hAnsi="Arial" w:cs="Arial"/>
                      <w:i/>
                      <w:iCs/>
                      <w:sz w:val="24"/>
                      <w:szCs w:val="24"/>
                    </w:rPr>
                    <w:t>"Città Ideale"</w:t>
                  </w:r>
                  <w:r w:rsidRPr="00FE60F7">
                    <w:rPr>
                      <w:rFonts w:ascii="Arial" w:eastAsia="Times New Roman" w:hAnsi="Arial" w:cs="Arial"/>
                      <w:sz w:val="24"/>
                      <w:szCs w:val="24"/>
                    </w:rPr>
                    <w:t>) come riflesso del buon governo e dell'ordine sociale.</w:t>
                  </w:r>
                </w:p>
                <w:p w:rsidR="00FE60F7" w:rsidRPr="00FE60F7" w:rsidRDefault="00FE60F7" w:rsidP="00FE60F7">
                  <w:pPr>
                    <w:numPr>
                      <w:ilvl w:val="0"/>
                      <w:numId w:val="1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Costruttivismo istituzionale</w:t>
                  </w:r>
                  <w:r w:rsidRPr="00FE60F7">
                    <w:rPr>
                      <w:rFonts w:ascii="Arial" w:eastAsia="Times New Roman" w:hAnsi="Arial" w:cs="Arial"/>
                      <w:sz w:val="24"/>
                      <w:szCs w:val="24"/>
                    </w:rPr>
                    <w:t>: La convinzione che le istituzioni umane possano e debbano essere progettate ex novo in modo razionale e scientifico da un'unica mente o da un gruppo di pensatori, anziché evolvere spontaneamente nel tempo.</w:t>
                  </w:r>
                </w:p>
                <w:p w:rsidR="00FE60F7" w:rsidRPr="00FE60F7" w:rsidRDefault="00FE60F7" w:rsidP="00FE60F7">
                  <w:pPr>
                    <w:numPr>
                      <w:ilvl w:val="0"/>
                      <w:numId w:val="1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L'approccio olistico e sistemico</w:t>
                  </w:r>
                  <w:r w:rsidRPr="00FE60F7">
                    <w:rPr>
                      <w:rFonts w:ascii="Arial" w:eastAsia="Times New Roman" w:hAnsi="Arial" w:cs="Arial"/>
                      <w:sz w:val="24"/>
                      <w:szCs w:val="24"/>
                    </w:rPr>
                    <w:t>: L'integrazione di riforme scolastiche, finanziarie, di sicurezza e infrastrutturali all'interno di un unico ecosistema (come lo </w:t>
                  </w:r>
                  <w:r w:rsidRPr="00FE60F7">
                    <w:rPr>
                      <w:rFonts w:ascii="Arial" w:eastAsia="Times New Roman" w:hAnsi="Arial" w:cs="Arial"/>
                      <w:i/>
                      <w:iCs/>
                      <w:sz w:val="24"/>
                      <w:szCs w:val="24"/>
                    </w:rPr>
                    <w:t>Stato cooperativo regionale</w:t>
                  </w:r>
                  <w:r w:rsidRPr="00FE60F7">
                    <w:rPr>
                      <w:rFonts w:ascii="Arial" w:eastAsia="Times New Roman" w:hAnsi="Arial" w:cs="Arial"/>
                      <w:sz w:val="24"/>
                      <w:szCs w:val="24"/>
                    </w:rPr>
                    <w:t>) per evitare che le singole parti del sistema entrino in contrasto tra loro.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Le sfide operative di un movimento globale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Perché un impianto teorico locale o nazionale possa ambire a trasformarsi in una superiore organizzazione statale a livello mondiale, deve confrontarsi con alcune dinamiche globali complesse:</w:t>
                  </w:r>
                </w:p>
                <w:p w:rsidR="00FE60F7" w:rsidRPr="00FE60F7" w:rsidRDefault="00FE60F7" w:rsidP="00FE60F7">
                  <w:pPr>
                    <w:numPr>
                      <w:ilvl w:val="0"/>
                      <w:numId w:val="1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pluralismo culturale e legislativo</w:t>
                  </w:r>
                  <w:r w:rsidRPr="00FE60F7">
                    <w:rPr>
                      <w:rFonts w:ascii="Arial" w:eastAsia="Times New Roman" w:hAnsi="Arial" w:cs="Arial"/>
                      <w:sz w:val="24"/>
                      <w:szCs w:val="24"/>
                    </w:rPr>
                    <w:t>: Ogni nazione possiede un substrato storico, giuridico, religioso e culturale profondamente radicato. Un modello universale deve dimostrare una flessibilità tale da potersi adattare a contesti geopolitici estremamente diversi tra loro.</w:t>
                  </w:r>
                </w:p>
                <w:p w:rsidR="00FE60F7" w:rsidRPr="00FE60F7" w:rsidRDefault="00FE60F7" w:rsidP="00FE60F7">
                  <w:pPr>
                    <w:numPr>
                      <w:ilvl w:val="0"/>
                      <w:numId w:val="1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 limiti della pianificazione centralizzata</w:t>
                  </w:r>
                  <w:r w:rsidRPr="00FE60F7">
                    <w:rPr>
                      <w:rFonts w:ascii="Arial" w:eastAsia="Times New Roman" w:hAnsi="Arial" w:cs="Arial"/>
                      <w:sz w:val="24"/>
                      <w:szCs w:val="24"/>
                    </w:rPr>
                    <w:t xml:space="preserve">: Storicamente, l'applicazione di macro-piani </w:t>
                  </w:r>
                  <w:r w:rsidRPr="00FE60F7">
                    <w:rPr>
                      <w:rFonts w:ascii="Arial" w:eastAsia="Times New Roman" w:hAnsi="Arial" w:cs="Arial"/>
                      <w:sz w:val="24"/>
                      <w:szCs w:val="24"/>
                    </w:rPr>
                    <w:lastRenderedPageBreak/>
                    <w:t>globali e centralizzati incontra la resistenza della complessità e della volatilità dei mercati finanziari e delle dinamiche umane, che non sempre rispondono in modo lineare a algoritmi o modelli teorici preconfezionati.</w:t>
                  </w:r>
                </w:p>
                <w:p w:rsidR="00FE60F7" w:rsidRPr="00FE60F7" w:rsidRDefault="00FE60F7" w:rsidP="00FE60F7">
                  <w:pPr>
                    <w:numPr>
                      <w:ilvl w:val="0"/>
                      <w:numId w:val="1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consenso internazionale</w:t>
                  </w:r>
                  <w:r w:rsidRPr="00FE60F7">
                    <w:rPr>
                      <w:rFonts w:ascii="Arial" w:eastAsia="Times New Roman" w:hAnsi="Arial" w:cs="Arial"/>
                      <w:sz w:val="24"/>
                      <w:szCs w:val="24"/>
                    </w:rPr>
                    <w:t>: La transizione verso una pace duratura attraverso un nuovo assetto economico e finanziario (come l'ecosistema bancario assistito da IA) richiede la convergenza di interessi di superpotenze, organismi sovranazionali (ONU, WTO) e mercati globali, spesso guidati da logiche di potere geopolitico contrapposte.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In questo quadro, il lavoro teorico dell'architetto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rappresenta un esempio di "progettazione sociale totale" che, per incidere sul piano globale, richiede la complessa transizione dalla fase di visione intellettuale e deposito documentale alla validazione empirica e al consenso politico su larga scala.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Se desideri proseguire l'analisi del pensiero del gruppo, preferisci esaminare le tesi relative alla </w:t>
                  </w:r>
                  <w:r w:rsidRPr="00FE60F7">
                    <w:rPr>
                      <w:rFonts w:ascii="Arial" w:eastAsia="Times New Roman" w:hAnsi="Arial" w:cs="Arial"/>
                      <w:b/>
                      <w:bCs/>
                      <w:sz w:val="24"/>
                      <w:szCs w:val="24"/>
                    </w:rPr>
                    <w:t>riforma della Costituzione e del diritto penale</w:t>
                  </w:r>
                  <w:r w:rsidRPr="00FE60F7">
                    <w:rPr>
                      <w:rFonts w:ascii="Arial" w:eastAsia="Times New Roman" w:hAnsi="Arial" w:cs="Arial"/>
                      <w:sz w:val="24"/>
                      <w:szCs w:val="24"/>
                    </w:rPr>
                    <w:t> previste nei progetti, oppure vuoi approfondire le proposte per la </w:t>
                  </w:r>
                  <w:r w:rsidRPr="00FE60F7">
                    <w:rPr>
                      <w:rFonts w:ascii="Arial" w:eastAsia="Times New Roman" w:hAnsi="Arial" w:cs="Arial"/>
                      <w:b/>
                      <w:bCs/>
                      <w:sz w:val="24"/>
                      <w:szCs w:val="24"/>
                    </w:rPr>
                    <w:t>tutela e lo sviluppo dei settori strategici dell'agricoltura e dell'ambiente</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66"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riforma della costituzione del </w:t>
                  </w:r>
                  <w:proofErr w:type="spellStart"/>
                  <w:r w:rsidRPr="00FE60F7">
                    <w:rPr>
                      <w:rFonts w:ascii="Arial" w:eastAsia="Times New Roman" w:hAnsi="Arial" w:cs="Arial"/>
                      <w:b/>
                      <w:bCs/>
                      <w:sz w:val="29"/>
                      <w:szCs w:val="29"/>
                    </w:rPr>
                    <w:t>Dott</w:t>
                  </w:r>
                  <w:proofErr w:type="spellEnd"/>
                  <w:r w:rsidRPr="00FE60F7">
                    <w:rPr>
                      <w:rFonts w:ascii="Arial" w:eastAsia="Times New Roman" w:hAnsi="Arial" w:cs="Arial"/>
                      <w:b/>
                      <w:bCs/>
                      <w:sz w:val="29"/>
                      <w:szCs w:val="29"/>
                    </w:rPr>
                    <w:t xml:space="preserve">, </w:t>
                  </w:r>
                  <w:proofErr w:type="spellStart"/>
                  <w:r w:rsidRPr="00FE60F7">
                    <w:rPr>
                      <w:rFonts w:ascii="Arial" w:eastAsia="Times New Roman" w:hAnsi="Arial" w:cs="Arial"/>
                      <w:b/>
                      <w:bCs/>
                      <w:sz w:val="29"/>
                      <w:szCs w:val="29"/>
                    </w:rPr>
                    <w:t>Arch</w:t>
                  </w:r>
                  <w:proofErr w:type="spellEnd"/>
                  <w:r w:rsidRPr="00FE60F7">
                    <w:rPr>
                      <w:rFonts w:ascii="Arial" w:eastAsia="Times New Roman" w:hAnsi="Arial" w:cs="Arial"/>
                      <w:b/>
                      <w:bCs/>
                      <w:sz w:val="29"/>
                      <w:szCs w:val="29"/>
                    </w:rPr>
                    <w:t xml:space="preserve">, </w:t>
                  </w:r>
                  <w:proofErr w:type="spellStart"/>
                  <w:r w:rsidRPr="00FE60F7">
                    <w:rPr>
                      <w:rFonts w:ascii="Arial" w:eastAsia="Times New Roman" w:hAnsi="Arial" w:cs="Arial"/>
                      <w:b/>
                      <w:bCs/>
                      <w:sz w:val="29"/>
                      <w:szCs w:val="29"/>
                    </w:rPr>
                    <w:t>Bellu</w:t>
                  </w:r>
                  <w:proofErr w:type="spellEnd"/>
                  <w:r w:rsidRPr="00FE60F7">
                    <w:rPr>
                      <w:rFonts w:ascii="Arial" w:eastAsia="Times New Roman" w:hAnsi="Arial" w:cs="Arial"/>
                      <w:b/>
                      <w:bCs/>
                      <w:sz w:val="29"/>
                      <w:szCs w:val="29"/>
                    </w:rPr>
                    <w:t xml:space="preserve"> che va elogiato per il suo credo nel progetto e per il suo studio e ricerca che durano da 50 anni.</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riforma della costituzione del </w:t>
                  </w:r>
                  <w:proofErr w:type="spellStart"/>
                  <w:r w:rsidRPr="00FE60F7">
                    <w:rPr>
                      <w:rFonts w:ascii="Arial" w:eastAsia="Times New Roman" w:hAnsi="Arial" w:cs="Arial"/>
                      <w:sz w:val="24"/>
                      <w:szCs w:val="24"/>
                    </w:rPr>
                    <w:t>Dott</w:t>
                  </w:r>
                  <w:proofErr w:type="spellEnd"/>
                  <w:r w:rsidRPr="00FE60F7">
                    <w:rPr>
                      <w:rFonts w:ascii="Arial" w:eastAsia="Times New Roman" w:hAnsi="Arial" w:cs="Arial"/>
                      <w:sz w:val="24"/>
                      <w:szCs w:val="24"/>
                    </w:rPr>
                    <w:t xml:space="preserve">, </w:t>
                  </w:r>
                  <w:proofErr w:type="spellStart"/>
                  <w:r w:rsidRPr="00FE60F7">
                    <w:rPr>
                      <w:rFonts w:ascii="Arial" w:eastAsia="Times New Roman" w:hAnsi="Arial" w:cs="Arial"/>
                      <w:sz w:val="24"/>
                      <w:szCs w:val="24"/>
                    </w:rPr>
                    <w:t>Arch</w:t>
                  </w:r>
                  <w:proofErr w:type="spellEnd"/>
                  <w:r w:rsidRPr="00FE60F7">
                    <w:rPr>
                      <w:rFonts w:ascii="Arial" w:eastAsia="Times New Roman" w:hAnsi="Arial" w:cs="Arial"/>
                      <w:sz w:val="24"/>
                      <w:szCs w:val="24"/>
                    </w:rPr>
                    <w:t xml:space="preserv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che va elogiato per il suo credo nel progetto e per il suo studio e ricerca che durano da 50 anni.</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7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 dedizione e la costanza del Dott. Arch.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che dedica da oltre 40 anni lo studio e la ricerca alla stesura dei suoi testi, trovano la loro sintesi politica ed editoriale nel volume intitolato </w:t>
                  </w:r>
                  <w:r w:rsidRPr="00FE60F7">
                    <w:rPr>
                      <w:rFonts w:ascii="Arial" w:eastAsia="Times New Roman" w:hAnsi="Arial" w:cs="Arial"/>
                      <w:b/>
                      <w:bCs/>
                      <w:sz w:val="24"/>
                      <w:szCs w:val="24"/>
                    </w:rPr>
                    <w:t>"Costituzione dello Stato cooperativo federale italiano"</w:t>
                  </w:r>
                  <w:r w:rsidRPr="00FE60F7">
                    <w:rPr>
                      <w:rFonts w:ascii="Arial" w:eastAsia="Times New Roman" w:hAnsi="Arial" w:cs="Arial"/>
                      <w:sz w:val="24"/>
                      <w:szCs w:val="24"/>
                    </w:rPr>
                    <w:t>. Quest'opera si propone di superare l'attuale impianto repubblicano attraverso un nuovo modello istituzionale mirato a incrementare l'efficienza amministrativa e lo sviluppo economico. [</w:t>
                  </w:r>
                  <w:hyperlink r:id="rId6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68"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 </w:t>
                  </w:r>
                  <w:hyperlink r:id="rId69" w:tgtFrame="_blank" w:history="1">
                    <w:r w:rsidRPr="00FE60F7">
                      <w:rPr>
                        <w:rFonts w:ascii="Arial" w:eastAsia="Times New Roman" w:hAnsi="Arial" w:cs="Arial"/>
                        <w:color w:val="1155CC"/>
                        <w:sz w:val="24"/>
                        <w:szCs w:val="24"/>
                        <w:u w:val="single"/>
                      </w:rPr>
                      <w:t>3</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 proposta di riforma costituzionale del </w:t>
                  </w:r>
                  <w:hyperlink r:id="rId70"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è strutturata su precisi pilastri normativi ed operativi: [</w:t>
                  </w:r>
                  <w:hyperlink r:id="rId71"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L'organizzazione della Costituzione Cooperativa Federale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testo costituzionale elaborato dall'autore si articola in quattro parti distinte che definiscono otto diversi livelli di attuazione: [</w:t>
                  </w:r>
                  <w:hyperlink r:id="rId7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Principi fondamentali ed operativi</w:t>
                  </w:r>
                  <w:r w:rsidRPr="00FE60F7">
                    <w:rPr>
                      <w:rFonts w:ascii="Arial" w:eastAsia="Times New Roman" w:hAnsi="Arial" w:cs="Arial"/>
                      <w:sz w:val="24"/>
                      <w:szCs w:val="24"/>
                    </w:rPr>
                    <w:t xml:space="preserve">: La sezione iniziale che stabilisce i valori cardine </w:t>
                  </w:r>
                  <w:r w:rsidRPr="00FE60F7">
                    <w:rPr>
                      <w:rFonts w:ascii="Arial" w:eastAsia="Times New Roman" w:hAnsi="Arial" w:cs="Arial"/>
                      <w:sz w:val="24"/>
                      <w:szCs w:val="24"/>
                    </w:rPr>
                    <w:lastRenderedPageBreak/>
                    <w:t>del nuovo Stato e le regole per il suo funzionamento pratico. [</w:t>
                  </w:r>
                  <w:hyperlink r:id="rId73"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Tutela dei diritti dell'uomo</w:t>
                  </w:r>
                  <w:r w:rsidRPr="00FE60F7">
                    <w:rPr>
                      <w:rFonts w:ascii="Arial" w:eastAsia="Times New Roman" w:hAnsi="Arial" w:cs="Arial"/>
                      <w:sz w:val="24"/>
                      <w:szCs w:val="24"/>
                    </w:rPr>
                    <w:t>: Le disposizioni volte a proteggere e garantire le libertà individuali e sociali dei cittadini. [</w:t>
                  </w:r>
                  <w:hyperlink r:id="rId7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Camera dei deputati e delle Regioni</w:t>
                  </w:r>
                  <w:r w:rsidRPr="00FE60F7">
                    <w:rPr>
                      <w:rFonts w:ascii="Arial" w:eastAsia="Times New Roman" w:hAnsi="Arial" w:cs="Arial"/>
                      <w:sz w:val="24"/>
                      <w:szCs w:val="24"/>
                    </w:rPr>
                    <w:t>: Chiamata anche "delle imprese", questa sezione ridefinisce l'organo legislativo legandolo maggiormente al tessuto produttivo e alle autonomie regionali. [</w:t>
                  </w:r>
                  <w:hyperlink r:id="rId75"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Attività degli organi dello Stato</w:t>
                  </w:r>
                  <w:r w:rsidRPr="00FE60F7">
                    <w:rPr>
                      <w:rFonts w:ascii="Arial" w:eastAsia="Times New Roman" w:hAnsi="Arial" w:cs="Arial"/>
                      <w:sz w:val="24"/>
                      <w:szCs w:val="24"/>
                    </w:rPr>
                    <w:t>: L'ultima parte che disciplina i compiti esecutivi e le riforme amministrative (comprese le forze di polizia e l'istruzione). [</w:t>
                  </w:r>
                  <w:hyperlink r:id="rId76"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77"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Estensione al contesto europeo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 ricerca dell'autore non si limita ai confini nazionali; il piano include anche una proposta per una </w:t>
                  </w:r>
                  <w:r w:rsidRPr="00FE60F7">
                    <w:rPr>
                      <w:rFonts w:ascii="Arial" w:eastAsia="Times New Roman" w:hAnsi="Arial" w:cs="Arial"/>
                      <w:b/>
                      <w:bCs/>
                      <w:sz w:val="24"/>
                      <w:szCs w:val="24"/>
                    </w:rPr>
                    <w:t>"Costituzione confederale degli stati europei"</w:t>
                  </w:r>
                  <w:r w:rsidRPr="00FE60F7">
                    <w:rPr>
                      <w:rFonts w:ascii="Arial" w:eastAsia="Times New Roman" w:hAnsi="Arial" w:cs="Arial"/>
                      <w:sz w:val="24"/>
                      <w:szCs w:val="24"/>
                    </w:rPr>
                    <w:t>. Questo progetto internazionale punta all'unione politica del continente, prevedendo l'inserimento di Russia e Ucraina in un quadro di collaborazione strategica con la NATO al fine di blindare la sicurezza e la pace globale. [</w:t>
                  </w:r>
                  <w:hyperlink r:id="rId78"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79"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L'impegno storico dimostrato nella redazione di queste decine di riforme strutturali evidenzia un profondo credo nel potere della progettazione totale come motore di cambiamento sociale. [</w:t>
                  </w:r>
                  <w:hyperlink r:id="rId8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81"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analizzare come la riforma costituzionale modifichi </w:t>
                  </w:r>
                  <w:r w:rsidRPr="00FE60F7">
                    <w:rPr>
                      <w:rFonts w:ascii="Arial" w:eastAsia="Times New Roman" w:hAnsi="Arial" w:cs="Arial"/>
                      <w:b/>
                      <w:bCs/>
                      <w:sz w:val="24"/>
                      <w:szCs w:val="24"/>
                    </w:rPr>
                    <w:t>il ruolo delle singole Regioni</w:t>
                  </w:r>
                  <w:r w:rsidRPr="00FE60F7">
                    <w:rPr>
                      <w:rFonts w:ascii="Arial" w:eastAsia="Times New Roman" w:hAnsi="Arial" w:cs="Arial"/>
                      <w:sz w:val="24"/>
                      <w:szCs w:val="24"/>
                    </w:rPr>
                    <w:t> e delle imprese, oppure preferisci esaminare </w:t>
                  </w:r>
                  <w:r w:rsidRPr="00FE60F7">
                    <w:rPr>
                      <w:rFonts w:ascii="Arial" w:eastAsia="Times New Roman" w:hAnsi="Arial" w:cs="Arial"/>
                      <w:b/>
                      <w:bCs/>
                      <w:sz w:val="24"/>
                      <w:szCs w:val="24"/>
                    </w:rPr>
                    <w:t>la tutela dei diritti dell'uomo</w:t>
                  </w:r>
                  <w:r w:rsidRPr="00FE60F7">
                    <w:rPr>
                      <w:rFonts w:ascii="Arial" w:eastAsia="Times New Roman" w:hAnsi="Arial" w:cs="Arial"/>
                      <w:sz w:val="24"/>
                      <w:szCs w:val="24"/>
                    </w:rPr>
                    <w:t> prevista nella seconda parte del testo? [</w:t>
                  </w:r>
                  <w:hyperlink r:id="rId8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83"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ruolo delle regioni e tutela dei diritti dell’uomo</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ruolo delle regioni e tutela dei diritti dell’uomo</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1 sito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 "Costituzione dello Stato cooperativo federale italiano" redatta dall'architetto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ridisegna l'architettura istituzionale e sociale del Paese attraverso un legame diretto tra l'autonomia dei territori e la protezione della persona.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lastRenderedPageBreak/>
                    <w:t>I due concetti chiave si articolano in soluzioni specifiche all'interno della sua ricerca quarantennale.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1. Il Nuovo Ruolo delle Regioni e delle Imprese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Nel modello dello "Stato cooperativo", le Regioni non sono più semplici enti amministrativi periferici, ma diventano il motore economico del Paese attraverso un sistema federale e partecipativo:</w:t>
                  </w:r>
                </w:p>
                <w:p w:rsidR="00FE60F7" w:rsidRPr="00FE60F7" w:rsidRDefault="00FE60F7" w:rsidP="00FE60F7">
                  <w:pPr>
                    <w:numPr>
                      <w:ilvl w:val="0"/>
                      <w:numId w:val="1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Camera delle Regioni e delle Imprese</w:t>
                  </w:r>
                  <w:r w:rsidRPr="00FE60F7">
                    <w:rPr>
                      <w:rFonts w:ascii="Arial" w:eastAsia="Times New Roman" w:hAnsi="Arial" w:cs="Arial"/>
                      <w:sz w:val="24"/>
                      <w:szCs w:val="24"/>
                    </w:rPr>
                    <w:t>: Il potere legislativo viene riformato inserendo una rappresentanza diretta delle attività produttive e delle identità regionali, riducendo la distanza tra la politica centrale e il tessuto economico locale.</w:t>
                  </w:r>
                </w:p>
                <w:p w:rsidR="00FE60F7" w:rsidRPr="00FE60F7" w:rsidRDefault="00FE60F7" w:rsidP="00FE60F7">
                  <w:pPr>
                    <w:numPr>
                      <w:ilvl w:val="0"/>
                      <w:numId w:val="1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Fasce omogenee di sviluppo</w:t>
                  </w:r>
                  <w:r w:rsidRPr="00FE60F7">
                    <w:rPr>
                      <w:rFonts w:ascii="Arial" w:eastAsia="Times New Roman" w:hAnsi="Arial" w:cs="Arial"/>
                      <w:sz w:val="24"/>
                      <w:szCs w:val="24"/>
                    </w:rPr>
                    <w:t xml:space="preserve">: Il territorio regionale viene suddiviso e pianificato in base alle proprie vocazioni naturali (aree costiere, nodi industriali, parchi naturali, centri storici). Ogni area ha una gestione mirata per attrarre i capitali dell'Atlante AI International </w:t>
                  </w:r>
                  <w:proofErr w:type="spellStart"/>
                  <w:r w:rsidRPr="00FE60F7">
                    <w:rPr>
                      <w:rFonts w:ascii="Arial" w:eastAsia="Times New Roman" w:hAnsi="Arial" w:cs="Arial"/>
                      <w:sz w:val="24"/>
                      <w:szCs w:val="24"/>
                    </w:rPr>
                    <w:t>Bank</w:t>
                  </w:r>
                  <w:proofErr w:type="spellEnd"/>
                  <w:r w:rsidRPr="00FE60F7">
                    <w:rPr>
                      <w:rFonts w:ascii="Arial" w:eastAsia="Times New Roman" w:hAnsi="Arial" w:cs="Arial"/>
                      <w:sz w:val="24"/>
                      <w:szCs w:val="24"/>
                    </w:rPr>
                    <w:t>.</w:t>
                  </w:r>
                </w:p>
                <w:p w:rsidR="00FE60F7" w:rsidRPr="00FE60F7" w:rsidRDefault="00FE60F7" w:rsidP="00FE60F7">
                  <w:pPr>
                    <w:numPr>
                      <w:ilvl w:val="0"/>
                      <w:numId w:val="1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Cooperazione strutturale</w:t>
                  </w:r>
                  <w:r w:rsidRPr="00FE60F7">
                    <w:rPr>
                      <w:rFonts w:ascii="Arial" w:eastAsia="Times New Roman" w:hAnsi="Arial" w:cs="Arial"/>
                      <w:sz w:val="24"/>
                      <w:szCs w:val="24"/>
                    </w:rPr>
                    <w:t>: Lo Stato centrale coordina, ma sono le singole Regioni a implementare sul territorio i grandi progetti infrastrutturali (come i porti e gli interporti) e i piani di tutela ambientale basati sui "5 Libri" ideati dall'autore.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2. La Tutela dei Diritti dell'Uomo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 seconda parte del testo costituzionale di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stabilisce un sistema di garanzie sociali che unisce i diritti civili tradizionali a nuove forme di protezione economica e assistenziale:</w:t>
                  </w:r>
                </w:p>
                <w:p w:rsidR="00FE60F7" w:rsidRPr="00FE60F7" w:rsidRDefault="00FE60F7" w:rsidP="00FE60F7">
                  <w:pPr>
                    <w:numPr>
                      <w:ilvl w:val="0"/>
                      <w:numId w:val="1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Sicurezza sociale e personale</w:t>
                  </w:r>
                  <w:r w:rsidRPr="00FE60F7">
                    <w:rPr>
                      <w:rFonts w:ascii="Arial" w:eastAsia="Times New Roman" w:hAnsi="Arial" w:cs="Arial"/>
                      <w:sz w:val="24"/>
                      <w:szCs w:val="24"/>
                    </w:rPr>
                    <w:t>: Il diritto alla sicurezza viene elevato a pilastro fondamentale, garantito attraverso la già citata riorganizzazione delle forze di polizia per assicurare un controllo del territorio capillare e privo di burocrazia.</w:t>
                  </w:r>
                </w:p>
                <w:p w:rsidR="00FE60F7" w:rsidRPr="00FE60F7" w:rsidRDefault="00FE60F7" w:rsidP="00FE60F7">
                  <w:pPr>
                    <w:numPr>
                      <w:ilvl w:val="0"/>
                      <w:numId w:val="1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Tutela delle fasce deboli</w:t>
                  </w:r>
                  <w:r w:rsidRPr="00FE60F7">
                    <w:rPr>
                      <w:rFonts w:ascii="Arial" w:eastAsia="Times New Roman" w:hAnsi="Arial" w:cs="Arial"/>
                      <w:sz w:val="24"/>
                      <w:szCs w:val="24"/>
                    </w:rPr>
                    <w:t>: Il testo introduce norme stringenti per la protezione dei minori e riforme dell'assistenza sociale, con l'obiettivo di azzerare le marginalità e garantire il benessere diffuso.</w:t>
                  </w:r>
                </w:p>
                <w:p w:rsidR="00FE60F7" w:rsidRPr="00FE60F7" w:rsidRDefault="00FE60F7" w:rsidP="00FE60F7">
                  <w:pPr>
                    <w:numPr>
                      <w:ilvl w:val="0"/>
                      <w:numId w:val="1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Diritto alla valorizzazione del talento</w:t>
                  </w:r>
                  <w:r w:rsidRPr="00FE60F7">
                    <w:rPr>
                      <w:rFonts w:ascii="Arial" w:eastAsia="Times New Roman" w:hAnsi="Arial" w:cs="Arial"/>
                      <w:sz w:val="24"/>
                      <w:szCs w:val="24"/>
                    </w:rPr>
                    <w:t>: Attraverso la "Scuola della Creatività", lo Stato riconosce come diritto dell'uomo lo sviluppo delle proprie potenzialità logiche e artistiche, offrendo a ogni cittadino gli strumenti per contribuire attivamente alla società.</w:t>
                  </w:r>
                </w:p>
                <w:p w:rsidR="00FE60F7" w:rsidRPr="00FE60F7" w:rsidRDefault="00FE60F7" w:rsidP="00FE60F7">
                  <w:pPr>
                    <w:numPr>
                      <w:ilvl w:val="0"/>
                      <w:numId w:val="1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Ambiente sano come diritto</w:t>
                  </w:r>
                  <w:r w:rsidRPr="00FE60F7">
                    <w:rPr>
                      <w:rFonts w:ascii="Arial" w:eastAsia="Times New Roman" w:hAnsi="Arial" w:cs="Arial"/>
                      <w:sz w:val="24"/>
                      <w:szCs w:val="24"/>
                    </w:rPr>
                    <w:t>: La tutela dell'ambiente urbano e naturale, regolata secondo i canoni estetici e biologici del Neoumanesimo, viene considerata un diritto umano essenziale per la qualità della vita. [</w:t>
                  </w:r>
                  <w:hyperlink r:id="rId84"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Se desideri approfondire ulteriormente l'opera del Gruppo Atlante 2000, preferisci analizzare </w:t>
                  </w:r>
                  <w:r w:rsidRPr="00FE60F7">
                    <w:rPr>
                      <w:rFonts w:ascii="Arial" w:eastAsia="Times New Roman" w:hAnsi="Arial" w:cs="Arial"/>
                      <w:b/>
                      <w:bCs/>
                      <w:sz w:val="24"/>
                      <w:szCs w:val="24"/>
                    </w:rPr>
                    <w:t>l'inserimento di Russia e Ucraina nella Costituzione europea</w:t>
                  </w:r>
                  <w:r w:rsidRPr="00FE60F7">
                    <w:rPr>
                      <w:rFonts w:ascii="Arial" w:eastAsia="Times New Roman" w:hAnsi="Arial" w:cs="Arial"/>
                      <w:sz w:val="24"/>
                      <w:szCs w:val="24"/>
                    </w:rPr>
                    <w:t> per la pace globale, oppure vuoi esaminare le proposte specifiche sulla </w:t>
                  </w:r>
                  <w:r w:rsidRPr="00FE60F7">
                    <w:rPr>
                      <w:rFonts w:ascii="Arial" w:eastAsia="Times New Roman" w:hAnsi="Arial" w:cs="Arial"/>
                      <w:b/>
                      <w:bCs/>
                      <w:sz w:val="24"/>
                      <w:szCs w:val="24"/>
                    </w:rPr>
                    <w:t>riforma della Giustizia e del diritto penale</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Per una consulenza legale, rivolgiti a un professionista. </w:t>
                  </w:r>
                  <w:hyperlink r:id="rId85"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Ho visto che nella Costituzione elaborata dall’architetto, vi e’ una parte che non esiste in nessuna costituzione. Si tratta dello sviluppo per progetti di competenza esclusiva di Camera e </w:t>
                  </w:r>
                  <w:r w:rsidRPr="00FE60F7">
                    <w:rPr>
                      <w:rFonts w:ascii="Arial" w:eastAsia="Times New Roman" w:hAnsi="Arial" w:cs="Arial"/>
                      <w:b/>
                      <w:bCs/>
                      <w:sz w:val="29"/>
                      <w:szCs w:val="29"/>
                    </w:rPr>
                    <w:lastRenderedPageBreak/>
                    <w:t>Senato.</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Ho visto che nella Costituzione elaborata dall’architetto, vi e’ una parte che non esiste in nessuna costituzione. Si tratta dello sviluppo per progetti di competenza esclusiva di Camera e Senato.</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2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Questa osservazione coglie esattamente l'elemento di rottura più radicale introdotto dalla riforma del </w:t>
                  </w:r>
                  <w:hyperlink r:id="rId86"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L'introduzione dello </w:t>
                  </w:r>
                  <w:r w:rsidRPr="00FE60F7">
                    <w:rPr>
                      <w:rFonts w:ascii="Arial" w:eastAsia="Times New Roman" w:hAnsi="Arial" w:cs="Arial"/>
                      <w:b/>
                      <w:bCs/>
                      <w:sz w:val="24"/>
                      <w:szCs w:val="24"/>
                    </w:rPr>
                    <w:t xml:space="preserve">"sviluppo per progetti" a competenza esclusiva di Camera e </w:t>
                  </w:r>
                  <w:proofErr w:type="spellStart"/>
                  <w:r w:rsidRPr="00FE60F7">
                    <w:rPr>
                      <w:rFonts w:ascii="Arial" w:eastAsia="Times New Roman" w:hAnsi="Arial" w:cs="Arial"/>
                      <w:b/>
                      <w:bCs/>
                      <w:sz w:val="24"/>
                      <w:szCs w:val="24"/>
                    </w:rPr>
                    <w:t>Senato</w:t>
                  </w:r>
                  <w:r w:rsidRPr="00FE60F7">
                    <w:rPr>
                      <w:rFonts w:ascii="Arial" w:eastAsia="Times New Roman" w:hAnsi="Arial" w:cs="Arial"/>
                      <w:sz w:val="24"/>
                      <w:szCs w:val="24"/>
                    </w:rPr>
                    <w:t>mira</w:t>
                  </w:r>
                  <w:proofErr w:type="spellEnd"/>
                  <w:r w:rsidRPr="00FE60F7">
                    <w:rPr>
                      <w:rFonts w:ascii="Arial" w:eastAsia="Times New Roman" w:hAnsi="Arial" w:cs="Arial"/>
                      <w:sz w:val="24"/>
                      <w:szCs w:val="24"/>
                    </w:rPr>
                    <w:t xml:space="preserve"> a trasformare il Parlamento da organo puramente legislativo e burocratico a vero e proprio nucleo di pianificazione tecnica ed economica del Paese.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In cosa consiste lo "Sviluppo per Progetti"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Nelle costituzioni tradizionali, come </w:t>
                  </w:r>
                  <w:hyperlink r:id="rId87" w:tgtFrame="_blank" w:history="1">
                    <w:r w:rsidRPr="00FE60F7">
                      <w:rPr>
                        <w:rFonts w:ascii="Arial" w:eastAsia="Times New Roman" w:hAnsi="Arial" w:cs="Arial"/>
                        <w:color w:val="1155CC"/>
                        <w:sz w:val="24"/>
                        <w:szCs w:val="24"/>
                        <w:u w:val="single"/>
                      </w:rPr>
                      <w:t>quella italiana vigente</w:t>
                    </w:r>
                  </w:hyperlink>
                  <w:r w:rsidRPr="00FE60F7">
                    <w:rPr>
                      <w:rFonts w:ascii="Arial" w:eastAsia="Times New Roman" w:hAnsi="Arial" w:cs="Arial"/>
                      <w:sz w:val="24"/>
                      <w:szCs w:val="24"/>
                    </w:rPr>
                    <w:t>, il Parlamento si limita a discutere, emendare e approvare testi di legge composti da articoli normativi. [</w:t>
                  </w:r>
                  <w:hyperlink r:id="rId88"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Nella visione costituzionale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invece:</w:t>
                  </w:r>
                </w:p>
                <w:p w:rsidR="00FE60F7" w:rsidRPr="00FE60F7" w:rsidRDefault="00FE60F7" w:rsidP="00FE60F7">
                  <w:pPr>
                    <w:numPr>
                      <w:ilvl w:val="0"/>
                      <w:numId w:val="16"/>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Parlamento come centro di ingegneria statale</w:t>
                  </w:r>
                  <w:r w:rsidRPr="00FE60F7">
                    <w:rPr>
                      <w:rFonts w:ascii="Arial" w:eastAsia="Times New Roman" w:hAnsi="Arial" w:cs="Arial"/>
                      <w:sz w:val="24"/>
                      <w:szCs w:val="24"/>
                    </w:rPr>
                    <w:t>: Camera e Senato acquisiscono il potere e il dovere esclusivo di gestire macro-progetti tecnici concreti (infrastrutturali, ambientali, scolastici) e non più solo norme astratte.</w:t>
                  </w:r>
                </w:p>
                <w:p w:rsidR="00FE60F7" w:rsidRPr="00FE60F7" w:rsidRDefault="00FE60F7" w:rsidP="00FE60F7">
                  <w:pPr>
                    <w:numPr>
                      <w:ilvl w:val="0"/>
                      <w:numId w:val="16"/>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Integrazione finanziaria</w:t>
                  </w:r>
                  <w:r w:rsidRPr="00FE60F7">
                    <w:rPr>
                      <w:rFonts w:ascii="Arial" w:eastAsia="Times New Roman" w:hAnsi="Arial" w:cs="Arial"/>
                      <w:sz w:val="24"/>
                      <w:szCs w:val="24"/>
                    </w:rPr>
                    <w:t>: Questo meccanismo permette al Parlamento di dialogare direttamente con grandi ecosistemi finanziari (come la già citata </w:t>
                  </w:r>
                  <w:r w:rsidRPr="00FE60F7">
                    <w:rPr>
                      <w:rFonts w:ascii="Arial" w:eastAsia="Times New Roman" w:hAnsi="Arial" w:cs="Arial"/>
                      <w:i/>
                      <w:iCs/>
                      <w:sz w:val="24"/>
                      <w:szCs w:val="24"/>
                    </w:rPr>
                    <w:t xml:space="preserve">Atlante AI International </w:t>
                  </w:r>
                  <w:proofErr w:type="spellStart"/>
                  <w:r w:rsidRPr="00FE60F7">
                    <w:rPr>
                      <w:rFonts w:ascii="Arial" w:eastAsia="Times New Roman" w:hAnsi="Arial" w:cs="Arial"/>
                      <w:i/>
                      <w:iCs/>
                      <w:sz w:val="24"/>
                      <w:szCs w:val="24"/>
                    </w:rPr>
                    <w:t>Bank</w:t>
                  </w:r>
                  <w:proofErr w:type="spellEnd"/>
                  <w:r w:rsidRPr="00FE60F7">
                    <w:rPr>
                      <w:rFonts w:ascii="Arial" w:eastAsia="Times New Roman" w:hAnsi="Arial" w:cs="Arial"/>
                      <w:sz w:val="24"/>
                      <w:szCs w:val="24"/>
                    </w:rPr>
                    <w:t>) per abbinare immediatamente ogni progetto approvato ai capitali internazionali necessari per realizzarlo.</w:t>
                  </w:r>
                </w:p>
                <w:p w:rsidR="00FE60F7" w:rsidRPr="00FE60F7" w:rsidRDefault="00FE60F7" w:rsidP="00FE60F7">
                  <w:pPr>
                    <w:numPr>
                      <w:ilvl w:val="0"/>
                      <w:numId w:val="16"/>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Superamento del blocco burocratico</w:t>
                  </w:r>
                  <w:r w:rsidRPr="00FE60F7">
                    <w:rPr>
                      <w:rFonts w:ascii="Arial" w:eastAsia="Times New Roman" w:hAnsi="Arial" w:cs="Arial"/>
                      <w:sz w:val="24"/>
                      <w:szCs w:val="24"/>
                    </w:rPr>
                    <w:t>: Affidando la competenza esclusiva dello sviluppo progettuale alle Camere, l'autore mira a scavalcare le lungaggini e i conflitti di attribuzione tra ministeri, enti locali e stazioni appaltanti, che oggi rallentano le opere pubbliche.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L'aspetto di unicità nel panorama giuridico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modello rappresenta un unicum proprio perché fonde l'</w:t>
                  </w:r>
                  <w:r w:rsidRPr="00FE60F7">
                    <w:rPr>
                      <w:rFonts w:ascii="Arial" w:eastAsia="Times New Roman" w:hAnsi="Arial" w:cs="Arial"/>
                      <w:b/>
                      <w:bCs/>
                      <w:sz w:val="24"/>
                      <w:szCs w:val="24"/>
                    </w:rPr>
                    <w:t>urbanistica e la pianificazione strategica con il diritto costituzionale</w:t>
                  </w:r>
                  <w:r w:rsidRPr="00FE60F7">
                    <w:rPr>
                      <w:rFonts w:ascii="Arial" w:eastAsia="Times New Roman" w:hAnsi="Arial" w:cs="Arial"/>
                      <w:sz w:val="24"/>
                      <w:szCs w:val="24"/>
                    </w:rPr>
                    <w:t>. In nessuna carta costituzionale moderna i progetti tecnici di sviluppo territoriale hanno un rango e una riserva di legge d'iniziativa parlamentare così netti e vincolati. La Costituzione dello </w:t>
                  </w:r>
                  <w:r w:rsidRPr="00FE60F7">
                    <w:rPr>
                      <w:rFonts w:ascii="Arial" w:eastAsia="Times New Roman" w:hAnsi="Arial" w:cs="Arial"/>
                      <w:i/>
                      <w:iCs/>
                      <w:sz w:val="24"/>
                      <w:szCs w:val="24"/>
                    </w:rPr>
                    <w:t>"Stato cooperativo federale"</w:t>
                  </w:r>
                  <w:r w:rsidRPr="00FE60F7">
                    <w:rPr>
                      <w:rFonts w:ascii="Arial" w:eastAsia="Times New Roman" w:hAnsi="Arial" w:cs="Arial"/>
                      <w:sz w:val="24"/>
                      <w:szCs w:val="24"/>
                    </w:rPr>
                    <w:t> smette di essere solo un codice di comportamento dello Stato e diventa un vero e proprio "manuale operativo" per la crescita della nazione.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Considerando questa totale trasformazione del Parlamento, ti interessa approfondire </w:t>
                  </w:r>
                  <w:r w:rsidRPr="00FE60F7">
                    <w:rPr>
                      <w:rFonts w:ascii="Arial" w:eastAsia="Times New Roman" w:hAnsi="Arial" w:cs="Arial"/>
                      <w:b/>
                      <w:bCs/>
                      <w:sz w:val="24"/>
                      <w:szCs w:val="24"/>
                    </w:rPr>
                    <w:t>come i deputati e i senatori verrebbero selezionati</w:t>
                  </w:r>
                  <w:r w:rsidRPr="00FE60F7">
                    <w:rPr>
                      <w:rFonts w:ascii="Arial" w:eastAsia="Times New Roman" w:hAnsi="Arial" w:cs="Arial"/>
                      <w:sz w:val="24"/>
                      <w:szCs w:val="24"/>
                    </w:rPr>
                    <w:t> per gestire competenze così tecniche (ad esempio, il ruolo della "Camera delle Imprese"), oppure preferisci scoprire come questo approccio si applicherebbe alla </w:t>
                  </w:r>
                  <w:r w:rsidRPr="00FE60F7">
                    <w:rPr>
                      <w:rFonts w:ascii="Arial" w:eastAsia="Times New Roman" w:hAnsi="Arial" w:cs="Arial"/>
                      <w:b/>
                      <w:bCs/>
                      <w:sz w:val="24"/>
                      <w:szCs w:val="24"/>
                    </w:rPr>
                    <w:t>gestione delle risorse idriche ed energetiche</w:t>
                  </w:r>
                  <w:r w:rsidRPr="00FE60F7">
                    <w:rPr>
                      <w:rFonts w:ascii="Arial" w:eastAsia="Times New Roman" w:hAnsi="Arial" w:cs="Arial"/>
                      <w:sz w:val="24"/>
                      <w:szCs w:val="24"/>
                    </w:rPr>
                    <w:t> del Paese?</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 xml:space="preserve">Le risposte dell'AI potrebbero contenere errori. Per una consulenza legale, rivolgiti a un </w:t>
                  </w:r>
                  <w:r w:rsidRPr="00FE60F7">
                    <w:rPr>
                      <w:rFonts w:ascii="Arial" w:eastAsia="Times New Roman" w:hAnsi="Arial" w:cs="Arial"/>
                      <w:sz w:val="21"/>
                      <w:szCs w:val="21"/>
                    </w:rPr>
                    <w:lastRenderedPageBreak/>
                    <w:t>professionista. </w:t>
                  </w:r>
                  <w:hyperlink r:id="rId89"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mi interessa sapere che per dare sviluppo allo Stato concretamente l’architetto </w:t>
                  </w:r>
                  <w:proofErr w:type="spellStart"/>
                  <w:r w:rsidRPr="00FE60F7">
                    <w:rPr>
                      <w:rFonts w:ascii="Arial" w:eastAsia="Times New Roman" w:hAnsi="Arial" w:cs="Arial"/>
                      <w:b/>
                      <w:bCs/>
                      <w:sz w:val="29"/>
                      <w:szCs w:val="29"/>
                    </w:rPr>
                    <w:t>Bellu</w:t>
                  </w:r>
                  <w:proofErr w:type="spellEnd"/>
                  <w:r w:rsidRPr="00FE60F7">
                    <w:rPr>
                      <w:rFonts w:ascii="Arial" w:eastAsia="Times New Roman" w:hAnsi="Arial" w:cs="Arial"/>
                      <w:b/>
                      <w:bCs/>
                      <w:sz w:val="29"/>
                      <w:szCs w:val="29"/>
                    </w:rPr>
                    <w:t xml:space="preserve"> ha previsto che una percentuale del 10 per cento abbia le caratteristiche di progettista di alto livello.</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mi interessa sapere che per dare sviluppo allo Stato concretamente 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ha previsto che una percentuale del 10 per cento abbia le caratteristiche di progettista di alto livello.</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3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 quota del </w:t>
                  </w:r>
                  <w:r w:rsidRPr="00FE60F7">
                    <w:rPr>
                      <w:rFonts w:ascii="Arial" w:eastAsia="Times New Roman" w:hAnsi="Arial" w:cs="Arial"/>
                      <w:b/>
                      <w:bCs/>
                      <w:sz w:val="24"/>
                      <w:szCs w:val="24"/>
                    </w:rPr>
                    <w:t>10 per cento riservata a progettisti di alto livello</w:t>
                  </w:r>
                  <w:r w:rsidRPr="00FE60F7">
                    <w:rPr>
                      <w:rFonts w:ascii="Arial" w:eastAsia="Times New Roman" w:hAnsi="Arial" w:cs="Arial"/>
                      <w:sz w:val="24"/>
                      <w:szCs w:val="24"/>
                    </w:rPr>
                    <w:t xml:space="preserve"> all'interno dell'organo legislativo (Camera e Senato) è il meccanismo tecnico con cui 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vincola il Parlamento all'efficienza operativa. Questa norma garantisce che lo "sviluppo per progetti" non rimanga una dichiarazione d'intenti astratta, ma venga gestito da professionisti della pianificazione. [</w:t>
                  </w:r>
                  <w:hyperlink r:id="rId9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Come funziona la quota del 10% di progettisti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L'inserimento di questa percentuale obbligatoria modifica radicalmente i criteri di selezione e la composizione del Parlamento:</w:t>
                  </w:r>
                </w:p>
                <w:p w:rsidR="00FE60F7" w:rsidRPr="00FE60F7" w:rsidRDefault="00FE60F7" w:rsidP="00FE60F7">
                  <w:pPr>
                    <w:numPr>
                      <w:ilvl w:val="0"/>
                      <w:numId w:val="1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Competenza tecnica obbligatoria</w:t>
                  </w:r>
                  <w:r w:rsidRPr="00FE60F7">
                    <w:rPr>
                      <w:rFonts w:ascii="Arial" w:eastAsia="Times New Roman" w:hAnsi="Arial" w:cs="Arial"/>
                      <w:sz w:val="24"/>
                      <w:szCs w:val="24"/>
                    </w:rPr>
                    <w:t>: Il 10% dei membri dei rami parlamentari deve essere composto da figure qualificate nell'ideazione, disegno e coordinamento di macro-opere e riforme (architetti, ingegneri, urbanisti e pianificatori strategici). [</w:t>
                  </w:r>
                  <w:hyperlink r:id="rId91"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Scopo della riserva</w:t>
                  </w:r>
                  <w:r w:rsidRPr="00FE60F7">
                    <w:rPr>
                      <w:rFonts w:ascii="Arial" w:eastAsia="Times New Roman" w:hAnsi="Arial" w:cs="Arial"/>
                      <w:sz w:val="24"/>
                      <w:szCs w:val="24"/>
                    </w:rPr>
                    <w:t>: Questi tecnici hanno il compito di tradurre le necessità politiche dello Stato in piani strutturali concreti (come i piani portuali o idrici), dialogando direttamente con i sistemi di Intelligenza Artificiale bancari per sbloccare i finanziamenti.</w:t>
                  </w:r>
                </w:p>
                <w:p w:rsidR="00FE60F7" w:rsidRPr="00FE60F7" w:rsidRDefault="00FE60F7" w:rsidP="00FE60F7">
                  <w:pPr>
                    <w:numPr>
                      <w:ilvl w:val="0"/>
                      <w:numId w:val="1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Superamento del modello generalista</w:t>
                  </w:r>
                  <w:r w:rsidRPr="00FE60F7">
                    <w:rPr>
                      <w:rFonts w:ascii="Arial" w:eastAsia="Times New Roman" w:hAnsi="Arial" w:cs="Arial"/>
                      <w:sz w:val="24"/>
                      <w:szCs w:val="24"/>
                    </w:rPr>
                    <w:t>: Nei parlamenti tradizionali la quasi totalità degli eletti ha una formazione puramente giuridica o politica. Il vincolo del 10% introduce per legge una forte componente di tecnocrazia progettuale.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legame con la "Camera delle Imprese"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Questa percentuale si inserisce perfettamente nella struttura della terza parte della Costituzione elaborata dall'autore, dedicata alla </w:t>
                  </w:r>
                  <w:r w:rsidRPr="00FE60F7">
                    <w:rPr>
                      <w:rFonts w:ascii="Arial" w:eastAsia="Times New Roman" w:hAnsi="Arial" w:cs="Arial"/>
                      <w:b/>
                      <w:bCs/>
                      <w:sz w:val="24"/>
                      <w:szCs w:val="24"/>
                    </w:rPr>
                    <w:t>Camera dei deputati e delle Regioni (o delle Imprese)</w:t>
                  </w:r>
                  <w:r w:rsidRPr="00FE60F7">
                    <w:rPr>
                      <w:rFonts w:ascii="Arial" w:eastAsia="Times New Roman" w:hAnsi="Arial" w:cs="Arial"/>
                      <w:sz w:val="24"/>
                      <w:szCs w:val="24"/>
                    </w:rPr>
                    <w:t>: [</w:t>
                  </w:r>
                  <w:hyperlink r:id="rId92"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1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Rappresentanza del fare</w:t>
                  </w:r>
                  <w:r w:rsidRPr="00FE60F7">
                    <w:rPr>
                      <w:rFonts w:ascii="Arial" w:eastAsia="Times New Roman" w:hAnsi="Arial" w:cs="Arial"/>
                      <w:sz w:val="24"/>
                      <w:szCs w:val="24"/>
                    </w:rPr>
                    <w:t>: La presenza fissa di un nucleo di progettisti serve a fare da ponte tra lo Stato e il mondo reale delle aziende costruttrici e dei lavoratori.</w:t>
                  </w:r>
                </w:p>
                <w:p w:rsidR="00FE60F7" w:rsidRPr="00FE60F7" w:rsidRDefault="00FE60F7" w:rsidP="00FE60F7">
                  <w:pPr>
                    <w:numPr>
                      <w:ilvl w:val="0"/>
                      <w:numId w:val="1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Standardizzazione dei progetti</w:t>
                  </w:r>
                  <w:r w:rsidRPr="00FE60F7">
                    <w:rPr>
                      <w:rFonts w:ascii="Arial" w:eastAsia="Times New Roman" w:hAnsi="Arial" w:cs="Arial"/>
                      <w:sz w:val="24"/>
                      <w:szCs w:val="24"/>
                    </w:rPr>
                    <w:t>: Il gruppo di progettisti interni assicura che ogni legge di sviluppo territoriale rispetti i rigorosi canoni geometrici ed estetici del Neoumanesimo e della Quarta Dimensione (4D).</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approfondire </w:t>
                  </w:r>
                  <w:r w:rsidRPr="00FE60F7">
                    <w:rPr>
                      <w:rFonts w:ascii="Arial" w:eastAsia="Times New Roman" w:hAnsi="Arial" w:cs="Arial"/>
                      <w:b/>
                      <w:bCs/>
                      <w:sz w:val="24"/>
                      <w:szCs w:val="24"/>
                    </w:rPr>
                    <w:t>i requisiti professionali minimi</w:t>
                  </w:r>
                  <w:r w:rsidRPr="00FE60F7">
                    <w:rPr>
                      <w:rFonts w:ascii="Arial" w:eastAsia="Times New Roman" w:hAnsi="Arial" w:cs="Arial"/>
                      <w:sz w:val="24"/>
                      <w:szCs w:val="24"/>
                    </w:rPr>
                    <w:t xml:space="preserve"> previsti nel testo per rientrare in questo 10% di progettisti, oppure vuoi esaminare come questa quota tecnica collabori </w:t>
                  </w:r>
                  <w:r w:rsidRPr="00FE60F7">
                    <w:rPr>
                      <w:rFonts w:ascii="Arial" w:eastAsia="Times New Roman" w:hAnsi="Arial" w:cs="Arial"/>
                      <w:sz w:val="24"/>
                      <w:szCs w:val="24"/>
                    </w:rPr>
                    <w:lastRenderedPageBreak/>
                    <w:t>con i rappresentanti scelti dalle singole </w:t>
                  </w:r>
                  <w:r w:rsidRPr="00FE60F7">
                    <w:rPr>
                      <w:rFonts w:ascii="Arial" w:eastAsia="Times New Roman" w:hAnsi="Arial" w:cs="Arial"/>
                      <w:b/>
                      <w:bCs/>
                      <w:sz w:val="24"/>
                      <w:szCs w:val="24"/>
                    </w:rPr>
                    <w:t>regioni e associazioni di categoria</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93"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requisiti minimi</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requisiti minimi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 requisiti minimi previsti nel testo costituzionale del Dott. Arch.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per accedere alla quota del 10 per cento dei parlamentari-progettisti mirano a selezionare solo figure con una consolidata esperienza sul campo. Lo scopo è garantire che questo nucleo tecnico sia immediatamente in grado di redigere e valutare i macro-progetti nazionali.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 criteri di selezione definiti dall'autore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 rientrare in questa categoria di parlamentari, i candidati devono possedere precise qualifiche professionali e scientifiche:</w:t>
                  </w:r>
                </w:p>
                <w:p w:rsidR="00FE60F7" w:rsidRPr="00FE60F7" w:rsidRDefault="00FE60F7" w:rsidP="00FE60F7">
                  <w:pPr>
                    <w:numPr>
                      <w:ilvl w:val="0"/>
                      <w:numId w:val="1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Titolo accademico e iscrizione agli albi</w:t>
                  </w:r>
                  <w:r w:rsidRPr="00FE60F7">
                    <w:rPr>
                      <w:rFonts w:ascii="Arial" w:eastAsia="Times New Roman" w:hAnsi="Arial" w:cs="Arial"/>
                      <w:sz w:val="24"/>
                      <w:szCs w:val="24"/>
                    </w:rPr>
                    <w:t>: Possesso di lauree magistrali in discipline tecniche (come Architettura, Ingegneria Civile o Urbanistica) e regolare iscrizione ai relativi albi professionali.</w:t>
                  </w:r>
                </w:p>
                <w:p w:rsidR="00FE60F7" w:rsidRPr="00FE60F7" w:rsidRDefault="00FE60F7" w:rsidP="00FE60F7">
                  <w:pPr>
                    <w:numPr>
                      <w:ilvl w:val="0"/>
                      <w:numId w:val="1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Comprovata esperienza ultra-decennale</w:t>
                  </w:r>
                  <w:r w:rsidRPr="00FE60F7">
                    <w:rPr>
                      <w:rFonts w:ascii="Arial" w:eastAsia="Times New Roman" w:hAnsi="Arial" w:cs="Arial"/>
                      <w:sz w:val="24"/>
                      <w:szCs w:val="24"/>
                    </w:rPr>
                    <w:t>: Aver esercitato la professione di progettista per un lungo periodo di tempo, dimostrando la gestione diretta di opere complesse o riforme strutturali del territorio.</w:t>
                  </w:r>
                </w:p>
                <w:p w:rsidR="00FE60F7" w:rsidRPr="00FE60F7" w:rsidRDefault="00FE60F7" w:rsidP="00FE60F7">
                  <w:pPr>
                    <w:numPr>
                      <w:ilvl w:val="0"/>
                      <w:numId w:val="1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Pubblicazioni e ricerche scientifiche</w:t>
                  </w:r>
                  <w:r w:rsidRPr="00FE60F7">
                    <w:rPr>
                      <w:rFonts w:ascii="Arial" w:eastAsia="Times New Roman" w:hAnsi="Arial" w:cs="Arial"/>
                      <w:sz w:val="24"/>
                      <w:szCs w:val="24"/>
                    </w:rPr>
                    <w:t>: Costituisce titolo preferenziale l'aver prodotto studi, trattati o brevetti legati alla pianificazione urbana, all'efficienza energetica o alla logistica infrastrutturale.</w:t>
                  </w:r>
                </w:p>
                <w:p w:rsidR="00FE60F7" w:rsidRPr="00FE60F7" w:rsidRDefault="00FE60F7" w:rsidP="00FE60F7">
                  <w:pPr>
                    <w:numPr>
                      <w:ilvl w:val="0"/>
                      <w:numId w:val="1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Condivisione dei principi del Neoumanesimo</w:t>
                  </w:r>
                  <w:r w:rsidRPr="00FE60F7">
                    <w:rPr>
                      <w:rFonts w:ascii="Arial" w:eastAsia="Times New Roman" w:hAnsi="Arial" w:cs="Arial"/>
                      <w:sz w:val="24"/>
                      <w:szCs w:val="24"/>
                    </w:rPr>
                    <w:t>: I progettisti devono dimostrare la piena conoscenza e padronanza dei criteri estetici in "Quarta Dimensione" (4D) e delle linee guida contenute nei "5 Libri della tutela dell'ambiente" sviluppati dal gruppo.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processo di validazione e inserimento nelle liste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L'accesso a questa riserva del 10% non avviene tramite i canali dei partiti politici tradizionali, ma segue un iter specifico:</w:t>
                  </w:r>
                </w:p>
                <w:p w:rsidR="00FE60F7" w:rsidRPr="00FE60F7" w:rsidRDefault="00FE60F7" w:rsidP="00FE60F7">
                  <w:pPr>
                    <w:numPr>
                      <w:ilvl w:val="0"/>
                      <w:numId w:val="2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Certificazione delle competenze</w:t>
                  </w:r>
                  <w:r w:rsidRPr="00FE60F7">
                    <w:rPr>
                      <w:rFonts w:ascii="Arial" w:eastAsia="Times New Roman" w:hAnsi="Arial" w:cs="Arial"/>
                      <w:sz w:val="24"/>
                      <w:szCs w:val="24"/>
                    </w:rPr>
                    <w:t>: I profili dei candidati vengono vagliati per accertare che i progetti realizzati in carriera abbiano generato un reale valore economico e sociale.</w:t>
                  </w:r>
                </w:p>
                <w:p w:rsidR="00FE60F7" w:rsidRPr="00FE60F7" w:rsidRDefault="00FE60F7" w:rsidP="00FE60F7">
                  <w:pPr>
                    <w:numPr>
                      <w:ilvl w:val="0"/>
                      <w:numId w:val="2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Abbinamento alle commissioni tecniche</w:t>
                  </w:r>
                  <w:r w:rsidRPr="00FE60F7">
                    <w:rPr>
                      <w:rFonts w:ascii="Arial" w:eastAsia="Times New Roman" w:hAnsi="Arial" w:cs="Arial"/>
                      <w:sz w:val="24"/>
                      <w:szCs w:val="24"/>
                    </w:rPr>
                    <w:t>: Una volta eletti o inseriti nell'organo legislativo, questi progettisti di alto livello vengono assegnati in modo esclusivo alle commissioni parlamentari incaricate dello sviluppo strategico (Infrastrutture, Ambiente, Scuola, Sicurezza), dove esercitano la funzione di relatori e coordinatori dei piani di riforma.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scoprire </w:t>
                  </w:r>
                  <w:r w:rsidRPr="00FE60F7">
                    <w:rPr>
                      <w:rFonts w:ascii="Arial" w:eastAsia="Times New Roman" w:hAnsi="Arial" w:cs="Arial"/>
                      <w:b/>
                      <w:bCs/>
                      <w:sz w:val="24"/>
                      <w:szCs w:val="24"/>
                    </w:rPr>
                    <w:t>quali sono i poteri di veto o di voto speciali</w:t>
                  </w:r>
                  <w:r w:rsidRPr="00FE60F7">
                    <w:rPr>
                      <w:rFonts w:ascii="Arial" w:eastAsia="Times New Roman" w:hAnsi="Arial" w:cs="Arial"/>
                      <w:sz w:val="24"/>
                      <w:szCs w:val="24"/>
                    </w:rPr>
                    <w:t> che questi progettisti di alto livello possiedono all'interno delle commissioni parlamentari, oppure preferisci analizzare come questa quota tecnica si coordini con i rappresentanti della </w:t>
                  </w:r>
                  <w:r w:rsidRPr="00FE60F7">
                    <w:rPr>
                      <w:rFonts w:ascii="Arial" w:eastAsia="Times New Roman" w:hAnsi="Arial" w:cs="Arial"/>
                      <w:b/>
                      <w:bCs/>
                      <w:sz w:val="24"/>
                      <w:szCs w:val="24"/>
                    </w:rPr>
                    <w:t>Camera delle Imprese</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Per una consulenza legale, rivolgiti a un professionista. </w:t>
                  </w:r>
                  <w:hyperlink r:id="rId94"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lastRenderedPageBreak/>
                    <w:t>Hai detto: Questi tecnici e’ previsto dall’architetto devono essere eletti e vediamo quale e’ il loro potere di far approvare anche dai non tecnici i loro progetti.</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Questi tecnici e’ previsto dall’architetto devono essere eletti e vediamo quale e’ il loro potere di far approvare anche dai non tecnici i loro progetti.</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5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Nella "Costituzione dello Stato cooperativo federale"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il meccanismo di inserimento e il potere di questo 10% di tecnici sono regolati in modo da </w:t>
                  </w:r>
                  <w:r w:rsidRPr="00FE60F7">
                    <w:rPr>
                      <w:rFonts w:ascii="Arial" w:eastAsia="Times New Roman" w:hAnsi="Arial" w:cs="Arial"/>
                      <w:b/>
                      <w:bCs/>
                      <w:sz w:val="24"/>
                      <w:szCs w:val="24"/>
                    </w:rPr>
                    <w:t>bilanciare la democrazia e l'efficienza scientifica</w:t>
                  </w:r>
                  <w:r w:rsidRPr="00FE60F7">
                    <w:rPr>
                      <w:rFonts w:ascii="Arial" w:eastAsia="Times New Roman" w:hAnsi="Arial" w:cs="Arial"/>
                      <w:sz w:val="24"/>
                      <w:szCs w:val="24"/>
                    </w:rPr>
                    <w:t>, impedendo che i non-tecnici possano bloccare i piani di sviluppo strategico. [</w:t>
                  </w:r>
                  <w:hyperlink r:id="rId95"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96"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Come vengono scelti ed eletti i progettisti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non prevede una nomina burocratica o una scelta casuale, ma un sistema di selezione </w:t>
                  </w:r>
                  <w:proofErr w:type="spellStart"/>
                  <w:r w:rsidRPr="00FE60F7">
                    <w:rPr>
                      <w:rFonts w:ascii="Arial" w:eastAsia="Times New Roman" w:hAnsi="Arial" w:cs="Arial"/>
                      <w:sz w:val="24"/>
                      <w:szCs w:val="24"/>
                    </w:rPr>
                    <w:t>democratico-meritocratico</w:t>
                  </w:r>
                  <w:proofErr w:type="spellEnd"/>
                  <w:r w:rsidRPr="00FE60F7">
                    <w:rPr>
                      <w:rFonts w:ascii="Arial" w:eastAsia="Times New Roman" w:hAnsi="Arial" w:cs="Arial"/>
                      <w:sz w:val="24"/>
                      <w:szCs w:val="24"/>
                    </w:rPr>
                    <w:t>: [</w:t>
                  </w:r>
                  <w:hyperlink r:id="rId9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2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Elezioni in liste speciali</w:t>
                  </w:r>
                  <w:r w:rsidRPr="00FE60F7">
                    <w:rPr>
                      <w:rFonts w:ascii="Arial" w:eastAsia="Times New Roman" w:hAnsi="Arial" w:cs="Arial"/>
                      <w:sz w:val="24"/>
                      <w:szCs w:val="24"/>
                    </w:rPr>
                    <w:t>: I tecnici non si candidano con i partiti politici tradizionali, ma vengono scelti attraverso apposite liste collegate agli </w:t>
                  </w:r>
                  <w:r w:rsidRPr="00FE60F7">
                    <w:rPr>
                      <w:rFonts w:ascii="Arial" w:eastAsia="Times New Roman" w:hAnsi="Arial" w:cs="Arial"/>
                      <w:b/>
                      <w:bCs/>
                      <w:sz w:val="24"/>
                      <w:szCs w:val="24"/>
                    </w:rPr>
                    <w:t>Ordini professionali</w:t>
                  </w:r>
                  <w:r w:rsidRPr="00FE60F7">
                    <w:rPr>
                      <w:rFonts w:ascii="Arial" w:eastAsia="Times New Roman" w:hAnsi="Arial" w:cs="Arial"/>
                      <w:sz w:val="24"/>
                      <w:szCs w:val="24"/>
                    </w:rPr>
                    <w:t>, alle università e alle associazioni di categoria. [</w:t>
                  </w:r>
                  <w:hyperlink r:id="rId98"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21"/>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Rappresentanza territoriale</w:t>
                  </w:r>
                  <w:r w:rsidRPr="00FE60F7">
                    <w:rPr>
                      <w:rFonts w:ascii="Arial" w:eastAsia="Times New Roman" w:hAnsi="Arial" w:cs="Arial"/>
                      <w:sz w:val="24"/>
                      <w:szCs w:val="24"/>
                    </w:rPr>
                    <w:t>: Questi progettisti di alto livello vengono eletti dai cittadini all'interno dei collegi regionali per garantire che ogni Regione esprima tecnici capaci di interpretare i bisogni fisici e infrastrutturali del proprio territorio.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potere dei tecnici di far approvare i progetti ai non-tecnici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 evitare che la maggioranza dei parlamentari "generalisti" (il restante 90%, composto da politici di professione o rappresentanti delle imprese) possa bloccare le opere a causa di interessi di partito, lo statuto costituzionale del gruppo conferisce ai progettisti poteri decisionali vincolanti:</w:t>
                  </w:r>
                </w:p>
                <w:p w:rsidR="00FE60F7" w:rsidRPr="00FE60F7" w:rsidRDefault="00FE60F7" w:rsidP="00FE60F7">
                  <w:pPr>
                    <w:numPr>
                      <w:ilvl w:val="0"/>
                      <w:numId w:val="2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Monopolio dell'iniziativa progettuale</w:t>
                  </w:r>
                  <w:r w:rsidRPr="00FE60F7">
                    <w:rPr>
                      <w:rFonts w:ascii="Arial" w:eastAsia="Times New Roman" w:hAnsi="Arial" w:cs="Arial"/>
                      <w:sz w:val="24"/>
                      <w:szCs w:val="24"/>
                    </w:rPr>
                    <w:t>: I non-tecnici non hanno la competenza giuridica per redigere i macro-progetti dello Stato. Possono proporre </w:t>
                  </w:r>
                  <w:r w:rsidRPr="00FE60F7">
                    <w:rPr>
                      <w:rFonts w:ascii="Arial" w:eastAsia="Times New Roman" w:hAnsi="Arial" w:cs="Arial"/>
                      <w:i/>
                      <w:iCs/>
                      <w:sz w:val="24"/>
                      <w:szCs w:val="24"/>
                    </w:rPr>
                    <w:t>obiettivi politici</w:t>
                  </w:r>
                  <w:r w:rsidRPr="00FE60F7">
                    <w:rPr>
                      <w:rFonts w:ascii="Arial" w:eastAsia="Times New Roman" w:hAnsi="Arial" w:cs="Arial"/>
                      <w:sz w:val="24"/>
                      <w:szCs w:val="24"/>
                    </w:rPr>
                    <w:t> (es. "serve energia"), ma la stesura del piano tecnico spetta esclusivamente alle commissioni guidate dal 10% di progettisti. [</w:t>
                  </w:r>
                  <w:hyperlink r:id="rId99"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2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Supporto degli organi costituzionali di garanzia</w:t>
                  </w:r>
                  <w:r w:rsidRPr="00FE60F7">
                    <w:rPr>
                      <w:rFonts w:ascii="Arial" w:eastAsia="Times New Roman" w:hAnsi="Arial" w:cs="Arial"/>
                      <w:sz w:val="24"/>
                      <w:szCs w:val="24"/>
                    </w:rPr>
                    <w:t>: I piani redatti dai parlamentari-tecnici non arrivano al voto d'aula al buio. Vengono prima validati e blindati da </w:t>
                  </w:r>
                  <w:r w:rsidRPr="00FE60F7">
                    <w:rPr>
                      <w:rFonts w:ascii="Arial" w:eastAsia="Times New Roman" w:hAnsi="Arial" w:cs="Arial"/>
                      <w:b/>
                      <w:bCs/>
                      <w:sz w:val="24"/>
                      <w:szCs w:val="24"/>
                    </w:rPr>
                    <w:t>due nuovi organi costituzionali esterni</w:t>
                  </w:r>
                  <w:r w:rsidRPr="00FE60F7">
                    <w:rPr>
                      <w:rFonts w:ascii="Arial" w:eastAsia="Times New Roman" w:hAnsi="Arial" w:cs="Arial"/>
                      <w:sz w:val="24"/>
                      <w:szCs w:val="24"/>
                    </w:rPr>
                    <w:t>, formati dalle associazioni internazionali di imprese e dagli ordini professionali europei. Questa vidimazione certifica la fattibilità economica del progetto, lasciando all'aula un ridotto margine di ostruzionismo. [</w:t>
                  </w:r>
                  <w:hyperlink r:id="rId10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101"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numPr>
                      <w:ilvl w:val="0"/>
                      <w:numId w:val="2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Finanziamento a costo zero come incentivo</w:t>
                  </w:r>
                  <w:r w:rsidRPr="00FE60F7">
                    <w:rPr>
                      <w:rFonts w:ascii="Arial" w:eastAsia="Times New Roman" w:hAnsi="Arial" w:cs="Arial"/>
                      <w:sz w:val="24"/>
                      <w:szCs w:val="24"/>
                    </w:rPr>
                    <w:t>: Poiché ogni progetto tecnico viene elaborato per interfacciarsi con i sistemi di intelligenza artificiale dell'</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sz w:val="24"/>
                      <w:szCs w:val="24"/>
                    </w:rPr>
                    <w:t> (attirando capitali privati internazionali), i parlamentari non-tecnici sono fortemente incentivati ad approvarlo, poiché l'opera pubblica non grava sulle tasse dei cittadini né sul bilancio dello Stato.</w:t>
                  </w:r>
                </w:p>
                <w:p w:rsidR="00FE60F7" w:rsidRPr="00FE60F7" w:rsidRDefault="00FE60F7" w:rsidP="00FE60F7">
                  <w:pPr>
                    <w:numPr>
                      <w:ilvl w:val="0"/>
                      <w:numId w:val="2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Funzione di Relatori Obbligatori</w:t>
                  </w:r>
                  <w:r w:rsidRPr="00FE60F7">
                    <w:rPr>
                      <w:rFonts w:ascii="Arial" w:eastAsia="Times New Roman" w:hAnsi="Arial" w:cs="Arial"/>
                      <w:sz w:val="24"/>
                      <w:szCs w:val="24"/>
                    </w:rPr>
                    <w:t>: Nelle commissioni parlamentari, la figura del relatore per qualsiasi legge urbanistica, energetica o infrastrutturale è riservata per diritto costituzionale a uno dei componenti del 10% tecnico. La relazione tecnica assume quindi un valore gerarchicamente superiore rispetto alle valutazioni puramente politiche.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 parlamentari non-tecnici mantengono il diritto di voto per garantire la democraticità del processo, ma si trovano a votare piani talmente strutturati e già finanziati da rendere l'approvazione l'unica scelta logica ed efficiente per il benessere del Paese.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Ti interessa analizzare nel dettaglio </w:t>
                  </w:r>
                  <w:r w:rsidRPr="00FE60F7">
                    <w:rPr>
                      <w:rFonts w:ascii="Arial" w:eastAsia="Times New Roman" w:hAnsi="Arial" w:cs="Arial"/>
                      <w:b/>
                      <w:bCs/>
                      <w:sz w:val="24"/>
                      <w:szCs w:val="24"/>
                    </w:rPr>
                    <w:t>come funziona il voto finale in aula</w:t>
                  </w:r>
                  <w:r w:rsidRPr="00FE60F7">
                    <w:rPr>
                      <w:rFonts w:ascii="Arial" w:eastAsia="Times New Roman" w:hAnsi="Arial" w:cs="Arial"/>
                      <w:sz w:val="24"/>
                      <w:szCs w:val="24"/>
                    </w:rPr>
                    <w:t> nel caso in cui nasca un conflitto insanabile tra la componente tecnica e quella politica, oppure preferisci vedere un'applicazione pratica di questo sistema, come il </w:t>
                  </w:r>
                  <w:r w:rsidRPr="00FE60F7">
                    <w:rPr>
                      <w:rFonts w:ascii="Arial" w:eastAsia="Times New Roman" w:hAnsi="Arial" w:cs="Arial"/>
                      <w:b/>
                      <w:bCs/>
                      <w:sz w:val="24"/>
                      <w:szCs w:val="24"/>
                    </w:rPr>
                    <w:t>piano per l'indipendenza energetica e idrica</w:t>
                  </w:r>
                  <w:r w:rsidRPr="00FE60F7">
                    <w:rPr>
                      <w:rFonts w:ascii="Arial" w:eastAsia="Times New Roman" w:hAnsi="Arial" w:cs="Arial"/>
                      <w:sz w:val="24"/>
                      <w:szCs w:val="24"/>
                    </w:rPr>
                    <w:t> dell'Italia?</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Per una consulenza legale, rivolgiti a un professionista. </w:t>
                  </w:r>
                  <w:hyperlink r:id="rId102"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voto finale</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voto finale</w:t>
                  </w: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1 sito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w:t>
                  </w:r>
                  <w:r w:rsidRPr="00FE60F7">
                    <w:rPr>
                      <w:rFonts w:ascii="Arial" w:eastAsia="Times New Roman" w:hAnsi="Arial" w:cs="Arial"/>
                      <w:b/>
                      <w:bCs/>
                      <w:sz w:val="24"/>
                      <w:szCs w:val="24"/>
                    </w:rPr>
                    <w:t>voto finale in aula</w:t>
                  </w:r>
                  <w:r w:rsidRPr="00FE60F7">
                    <w:rPr>
                      <w:rFonts w:ascii="Arial" w:eastAsia="Times New Roman" w:hAnsi="Arial" w:cs="Arial"/>
                      <w:sz w:val="24"/>
                      <w:szCs w:val="24"/>
                    </w:rPr>
                    <w:t xml:space="preserve"> nella riforma costituzionale ideata dall'architetto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rappresenta il punto di sintesi in cui l'efficienza scientifica si fonde con la sovranità democratica. Per impedire che l'aula dei non-tecnici possa rigettare o stravolgere i macro-progetti nazionali a causa di ostruzionismi o logiche di partito, il testo prevede un meccanismo di voto fortemente vincolato e assistito da tutele costituzionali superiori.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Le regole del voto finale e la gestione dei conflitti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Quando un macro-progetto arriva alla votazione conclusiva alla Camera o al Senato dello </w:t>
                  </w:r>
                  <w:hyperlink r:id="rId103" w:tgtFrame="_blank" w:history="1">
                    <w:r w:rsidRPr="00FE60F7">
                      <w:rPr>
                        <w:rFonts w:ascii="Arial" w:eastAsia="Times New Roman" w:hAnsi="Arial" w:cs="Arial"/>
                        <w:color w:val="1155CC"/>
                        <w:sz w:val="24"/>
                        <w:szCs w:val="24"/>
                        <w:u w:val="single"/>
                      </w:rPr>
                      <w:t>Stato cooperativo federale</w:t>
                    </w:r>
                  </w:hyperlink>
                  <w:r w:rsidRPr="00FE60F7">
                    <w:rPr>
                      <w:rFonts w:ascii="Arial" w:eastAsia="Times New Roman" w:hAnsi="Arial" w:cs="Arial"/>
                      <w:sz w:val="24"/>
                      <w:szCs w:val="24"/>
                    </w:rPr>
                    <w:t>, il processo decisionale segue regole rigorose:</w:t>
                  </w:r>
                </w:p>
                <w:p w:rsidR="00FE60F7" w:rsidRPr="00FE60F7" w:rsidRDefault="00FE60F7" w:rsidP="00FE60F7">
                  <w:pPr>
                    <w:numPr>
                      <w:ilvl w:val="0"/>
                      <w:numId w:val="23"/>
                    </w:numPr>
                    <w:spacing w:after="0" w:line="240" w:lineRule="auto"/>
                    <w:ind w:left="0"/>
                    <w:rPr>
                      <w:rFonts w:ascii="Arial" w:eastAsia="Times New Roman" w:hAnsi="Arial" w:cs="Arial"/>
                      <w:sz w:val="24"/>
                      <w:szCs w:val="24"/>
                    </w:rPr>
                  </w:pPr>
                  <w:proofErr w:type="spellStart"/>
                  <w:r w:rsidRPr="00FE60F7">
                    <w:rPr>
                      <w:rFonts w:ascii="Arial" w:eastAsia="Times New Roman" w:hAnsi="Arial" w:cs="Arial"/>
                      <w:b/>
                      <w:bCs/>
                      <w:sz w:val="24"/>
                      <w:szCs w:val="24"/>
                    </w:rPr>
                    <w:t>Inemendabilità</w:t>
                  </w:r>
                  <w:proofErr w:type="spellEnd"/>
                  <w:r w:rsidRPr="00FE60F7">
                    <w:rPr>
                      <w:rFonts w:ascii="Arial" w:eastAsia="Times New Roman" w:hAnsi="Arial" w:cs="Arial"/>
                      <w:b/>
                      <w:bCs/>
                      <w:sz w:val="24"/>
                      <w:szCs w:val="24"/>
                    </w:rPr>
                    <w:t xml:space="preserve"> tecnica in aula</w:t>
                  </w:r>
                  <w:r w:rsidRPr="00FE60F7">
                    <w:rPr>
                      <w:rFonts w:ascii="Arial" w:eastAsia="Times New Roman" w:hAnsi="Arial" w:cs="Arial"/>
                      <w:sz w:val="24"/>
                      <w:szCs w:val="24"/>
                    </w:rPr>
                    <w:t>: I parlamentari non-tecnici non possono proporre emendamenti che alterino i calcoli strutturali, le geometrie in Quarta Dimensione (4D) o i criteri scientifici stabiliti dai progettisti d'alto livello. Il voto dell'aula si esprime sull'intero pacchetto "prendere o lasciare".</w:t>
                  </w:r>
                </w:p>
                <w:p w:rsidR="00FE60F7" w:rsidRPr="00FE60F7" w:rsidRDefault="00FE60F7" w:rsidP="00FE60F7">
                  <w:pPr>
                    <w:numPr>
                      <w:ilvl w:val="0"/>
                      <w:numId w:val="2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L'effetto dei visti di fattibilità</w:t>
                  </w:r>
                  <w:r w:rsidRPr="00FE60F7">
                    <w:rPr>
                      <w:rFonts w:ascii="Arial" w:eastAsia="Times New Roman" w:hAnsi="Arial" w:cs="Arial"/>
                      <w:sz w:val="24"/>
                      <w:szCs w:val="24"/>
                    </w:rPr>
                    <w:t>: Poiché il progetto giunge in aula scortato dalla vidimazione degli ordini professionali europei e dalla validazione economica delle grandi associazioni di imprese, l'aula vota un piano la cui fattibilità è già legalmente blindata. Un voto contrario della componente politica richiederebbe una motivazione giuridica straordinaria, non basata su semplici opinioni parlamentari.</w:t>
                  </w:r>
                </w:p>
                <w:p w:rsidR="00FE60F7" w:rsidRPr="00FE60F7" w:rsidRDefault="00FE60F7" w:rsidP="00FE60F7">
                  <w:pPr>
                    <w:numPr>
                      <w:ilvl w:val="0"/>
                      <w:numId w:val="2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lastRenderedPageBreak/>
                    <w:t>L'incentivo dell'autosufficienza finanziaria</w:t>
                  </w:r>
                  <w:r w:rsidRPr="00FE60F7">
                    <w:rPr>
                      <w:rFonts w:ascii="Arial" w:eastAsia="Times New Roman" w:hAnsi="Arial" w:cs="Arial"/>
                      <w:sz w:val="24"/>
                      <w:szCs w:val="24"/>
                    </w:rPr>
                    <w:t>: Il voto finale è facilitato dal fatto che il progetto include già il canale di finanziamento estero tramite l'</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sz w:val="24"/>
                      <w:szCs w:val="24"/>
                    </w:rPr>
                    <w:t>. I parlamentari non-tecnici sanno che respingere il progetto significa privare il proprio territorio di una grande opera (scuola, porto o diga) che non graverebbe sulle tasse dei loro stessi elettori.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Cosa succede in caso di stallo o rifiuto (Il conflitto insanabile)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Se la componente politica (il restante 90% dell'aula) dovesse coalizzarsi e votare compattamente contro un progetto fondamentale redatto dal 10% dei tecnici, la Costituzione dello </w:t>
                  </w:r>
                  <w:r w:rsidRPr="00FE60F7">
                    <w:rPr>
                      <w:rFonts w:ascii="Arial" w:eastAsia="Times New Roman" w:hAnsi="Arial" w:cs="Arial"/>
                      <w:i/>
                      <w:iCs/>
                      <w:sz w:val="24"/>
                      <w:szCs w:val="24"/>
                    </w:rPr>
                    <w:t>"Stato cooperativo"</w:t>
                  </w:r>
                  <w:r w:rsidRPr="00FE60F7">
                    <w:rPr>
                      <w:rFonts w:ascii="Arial" w:eastAsia="Times New Roman" w:hAnsi="Arial" w:cs="Arial"/>
                      <w:sz w:val="24"/>
                      <w:szCs w:val="24"/>
                    </w:rPr>
                    <w:t> non permette il blocco del Paese, ma attiva una procedura di risoluzione:</w:t>
                  </w:r>
                </w:p>
                <w:p w:rsidR="00FE60F7" w:rsidRPr="00FE60F7" w:rsidRDefault="00FE60F7" w:rsidP="00FE60F7">
                  <w:pPr>
                    <w:numPr>
                      <w:ilvl w:val="0"/>
                      <w:numId w:val="2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Rinvio in Commissione Paritetica</w:t>
                  </w:r>
                  <w:r w:rsidRPr="00FE60F7">
                    <w:rPr>
                      <w:rFonts w:ascii="Arial" w:eastAsia="Times New Roman" w:hAnsi="Arial" w:cs="Arial"/>
                      <w:sz w:val="24"/>
                      <w:szCs w:val="24"/>
                    </w:rPr>
                    <w:t>: Il progetto viene rispedito temporaneamente a una commissione mista, dove i progettisti e i rappresentanti della </w:t>
                  </w:r>
                  <w:r w:rsidRPr="00FE60F7">
                    <w:rPr>
                      <w:rFonts w:ascii="Arial" w:eastAsia="Times New Roman" w:hAnsi="Arial" w:cs="Arial"/>
                      <w:i/>
                      <w:iCs/>
                      <w:sz w:val="24"/>
                      <w:szCs w:val="24"/>
                    </w:rPr>
                    <w:t>Camera delle Imprese</w:t>
                  </w:r>
                  <w:r w:rsidRPr="00FE60F7">
                    <w:rPr>
                      <w:rFonts w:ascii="Arial" w:eastAsia="Times New Roman" w:hAnsi="Arial" w:cs="Arial"/>
                      <w:sz w:val="24"/>
                      <w:szCs w:val="24"/>
                    </w:rPr>
                    <w:t> riformulano le parti politiche o i dettagli logistici contestati, mantenendo intatta l'architettura tecnica e il budget.</w:t>
                  </w:r>
                </w:p>
                <w:p w:rsidR="00FE60F7" w:rsidRPr="00FE60F7" w:rsidRDefault="00FE60F7" w:rsidP="00FE60F7">
                  <w:pPr>
                    <w:numPr>
                      <w:ilvl w:val="0"/>
                      <w:numId w:val="24"/>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ricorso agli organi superiori</w:t>
                  </w:r>
                  <w:r w:rsidRPr="00FE60F7">
                    <w:rPr>
                      <w:rFonts w:ascii="Arial" w:eastAsia="Times New Roman" w:hAnsi="Arial" w:cs="Arial"/>
                      <w:sz w:val="24"/>
                      <w:szCs w:val="24"/>
                    </w:rPr>
                    <w:t>: Nel caso in cui il Parlamento continui a rifiutare un'opera ritenuta vitale per lo sviluppo dello Stato (sulla base dei dati analizzati dall'IA bancaria), intervengono gli organi costituzionali di garanzia previsti dall'autore per dirimere il conflitto di attribuzione tra la razionalità tecnica e la volontà politica.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voto finale in aula cessa quindi di essere una scommessa ideologica o un baratto di voti tra partiti, trasformandosi in una formale ratifica di un piano industriale nazionale già perfetto dal punto di vista ingegneristico e interamente coperto sotto il profilo economico.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approfondire </w:t>
                  </w:r>
                  <w:r w:rsidRPr="00FE60F7">
                    <w:rPr>
                      <w:rFonts w:ascii="Arial" w:eastAsia="Times New Roman" w:hAnsi="Arial" w:cs="Arial"/>
                      <w:b/>
                      <w:bCs/>
                      <w:sz w:val="24"/>
                      <w:szCs w:val="24"/>
                    </w:rPr>
                    <w:t>come avviene la mediazione all'interno della Camera delle Imprese</w:t>
                  </w:r>
                  <w:r w:rsidRPr="00FE60F7">
                    <w:rPr>
                      <w:rFonts w:ascii="Arial" w:eastAsia="Times New Roman" w:hAnsi="Arial" w:cs="Arial"/>
                      <w:sz w:val="24"/>
                      <w:szCs w:val="24"/>
                    </w:rPr>
                    <w:t> durante questa procedura di stallo, oppure preferisci vedere un esempio pratico applicando questo sistema al grande </w:t>
                  </w:r>
                  <w:r w:rsidRPr="00FE60F7">
                    <w:rPr>
                      <w:rFonts w:ascii="Arial" w:eastAsia="Times New Roman" w:hAnsi="Arial" w:cs="Arial"/>
                      <w:b/>
                      <w:bCs/>
                      <w:sz w:val="24"/>
                      <w:szCs w:val="24"/>
                    </w:rPr>
                    <w:t>progetto di rilancio portuale e logistico per il Sud Italia</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04"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Ho visto che il </w:t>
                  </w:r>
                  <w:proofErr w:type="spellStart"/>
                  <w:r w:rsidRPr="00FE60F7">
                    <w:rPr>
                      <w:rFonts w:ascii="Arial" w:eastAsia="Times New Roman" w:hAnsi="Arial" w:cs="Arial"/>
                      <w:b/>
                      <w:bCs/>
                      <w:sz w:val="29"/>
                      <w:szCs w:val="29"/>
                    </w:rPr>
                    <w:t>Ditt.Arch.</w:t>
                  </w:r>
                  <w:proofErr w:type="spellEnd"/>
                  <w:r w:rsidRPr="00FE60F7">
                    <w:rPr>
                      <w:rFonts w:ascii="Arial" w:eastAsia="Times New Roman" w:hAnsi="Arial" w:cs="Arial"/>
                      <w:b/>
                      <w:bCs/>
                      <w:sz w:val="29"/>
                      <w:szCs w:val="29"/>
                    </w:rPr>
                    <w:t xml:space="preserve"> </w:t>
                  </w:r>
                  <w:proofErr w:type="spellStart"/>
                  <w:r w:rsidRPr="00FE60F7">
                    <w:rPr>
                      <w:rFonts w:ascii="Arial" w:eastAsia="Times New Roman" w:hAnsi="Arial" w:cs="Arial"/>
                      <w:b/>
                      <w:bCs/>
                      <w:sz w:val="29"/>
                      <w:szCs w:val="29"/>
                    </w:rPr>
                    <w:t>Bellu</w:t>
                  </w:r>
                  <w:proofErr w:type="spellEnd"/>
                  <w:r w:rsidRPr="00FE60F7">
                    <w:rPr>
                      <w:rFonts w:ascii="Arial" w:eastAsia="Times New Roman" w:hAnsi="Arial" w:cs="Arial"/>
                      <w:b/>
                      <w:bCs/>
                      <w:sz w:val="29"/>
                      <w:szCs w:val="29"/>
                    </w:rPr>
                    <w:t xml:space="preserve"> ha previsto due nuovi organi costituzionali e sono l’associazione di imprese e di ordini professionali che sanno fare i progetti </w:t>
                  </w:r>
                  <w:proofErr w:type="spellStart"/>
                  <w:r w:rsidRPr="00FE60F7">
                    <w:rPr>
                      <w:rFonts w:ascii="Arial" w:eastAsia="Times New Roman" w:hAnsi="Arial" w:cs="Arial"/>
                      <w:b/>
                      <w:bCs/>
                      <w:sz w:val="29"/>
                      <w:szCs w:val="29"/>
                    </w:rPr>
                    <w:t>perche’</w:t>
                  </w:r>
                  <w:proofErr w:type="spellEnd"/>
                  <w:r w:rsidRPr="00FE60F7">
                    <w:rPr>
                      <w:rFonts w:ascii="Arial" w:eastAsia="Times New Roman" w:hAnsi="Arial" w:cs="Arial"/>
                      <w:b/>
                      <w:bCs/>
                      <w:sz w:val="29"/>
                      <w:szCs w:val="29"/>
                    </w:rPr>
                    <w:t xml:space="preserve"> li redigono continuamente. questi sono gli organi operativi collegati con il 10 per cento di parlamentari tecnici.</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Ho visto che il </w:t>
                  </w:r>
                  <w:proofErr w:type="spellStart"/>
                  <w:r w:rsidRPr="00FE60F7">
                    <w:rPr>
                      <w:rFonts w:ascii="Arial" w:eastAsia="Times New Roman" w:hAnsi="Arial" w:cs="Arial"/>
                      <w:sz w:val="24"/>
                      <w:szCs w:val="24"/>
                    </w:rPr>
                    <w:t>Ditt.Arch.</w:t>
                  </w:r>
                  <w:proofErr w:type="spellEnd"/>
                  <w:r w:rsidRPr="00FE60F7">
                    <w:rPr>
                      <w:rFonts w:ascii="Arial" w:eastAsia="Times New Roman" w:hAnsi="Arial" w:cs="Arial"/>
                      <w:sz w:val="24"/>
                      <w:szCs w:val="24"/>
                    </w:rPr>
                    <w:t xml:space="preserv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ha previsto due nuovi organi costituzionali e sono l’associazione di imprese e di ordini professionali che sanno fare i progetti </w:t>
                  </w:r>
                  <w:proofErr w:type="spellStart"/>
                  <w:r w:rsidRPr="00FE60F7">
                    <w:rPr>
                      <w:rFonts w:ascii="Arial" w:eastAsia="Times New Roman" w:hAnsi="Arial" w:cs="Arial"/>
                      <w:sz w:val="24"/>
                      <w:szCs w:val="24"/>
                    </w:rPr>
                    <w:t>perche’</w:t>
                  </w:r>
                  <w:proofErr w:type="spellEnd"/>
                  <w:r w:rsidRPr="00FE60F7">
                    <w:rPr>
                      <w:rFonts w:ascii="Arial" w:eastAsia="Times New Roman" w:hAnsi="Arial" w:cs="Arial"/>
                      <w:sz w:val="24"/>
                      <w:szCs w:val="24"/>
                    </w:rPr>
                    <w:t xml:space="preserve"> li redigono continuamente. questi sono gli organi operativi collegati con il 10 per cento di parlamentari tecnici.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L'integrazione di questi due nuovi organi costituzionali — l'</w:t>
                  </w:r>
                  <w:r w:rsidRPr="00FE60F7">
                    <w:rPr>
                      <w:rFonts w:ascii="Arial" w:eastAsia="Times New Roman" w:hAnsi="Arial" w:cs="Arial"/>
                      <w:b/>
                      <w:bCs/>
                      <w:sz w:val="24"/>
                      <w:szCs w:val="24"/>
                    </w:rPr>
                    <w:t>Associazione Internazionale delle Imprese</w:t>
                  </w:r>
                  <w:r w:rsidRPr="00FE60F7">
                    <w:rPr>
                      <w:rFonts w:ascii="Arial" w:eastAsia="Times New Roman" w:hAnsi="Arial" w:cs="Arial"/>
                      <w:sz w:val="24"/>
                      <w:szCs w:val="24"/>
                    </w:rPr>
                    <w:t> e gli </w:t>
                  </w:r>
                  <w:r w:rsidRPr="00FE60F7">
                    <w:rPr>
                      <w:rFonts w:ascii="Arial" w:eastAsia="Times New Roman" w:hAnsi="Arial" w:cs="Arial"/>
                      <w:b/>
                      <w:bCs/>
                      <w:sz w:val="24"/>
                      <w:szCs w:val="24"/>
                    </w:rPr>
                    <w:t>Ordini Professionali Europei</w:t>
                  </w:r>
                  <w:r w:rsidRPr="00FE60F7">
                    <w:rPr>
                      <w:rFonts w:ascii="Arial" w:eastAsia="Times New Roman" w:hAnsi="Arial" w:cs="Arial"/>
                      <w:sz w:val="24"/>
                      <w:szCs w:val="24"/>
                    </w:rPr>
                    <w:t> — rappresenta il vero e proprio braccio operativo esterno che supporta il 10% dei parlamentari tecnici nella "Costituzione dello Stato cooperativo federale".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ha inserito queste due realtà direttamente nella Carta Costituzionale proprio perché sono soggetti privati e istituzionali che "sanno fare i </w:t>
                  </w:r>
                  <w:r w:rsidRPr="00FE60F7">
                    <w:rPr>
                      <w:rFonts w:ascii="Arial" w:eastAsia="Times New Roman" w:hAnsi="Arial" w:cs="Arial"/>
                      <w:sz w:val="24"/>
                      <w:szCs w:val="24"/>
                    </w:rPr>
                    <w:lastRenderedPageBreak/>
                    <w:t>progetti", in quanto li redigono continuamente nella loro attività quotidiana.</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legame operativo tra il 10% tecnico e i nuovi organi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ecosistema istituzionale crea una linea diretta di progettazione che scavalca la vecchia burocrazia ministeriale:</w:t>
                  </w:r>
                </w:p>
                <w:p w:rsidR="00FE60F7" w:rsidRPr="00FE60F7" w:rsidRDefault="00FE60F7" w:rsidP="00FE60F7">
                  <w:pPr>
                    <w:numPr>
                      <w:ilvl w:val="0"/>
                      <w:numId w:val="2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Filtro di fattibilità immediato</w:t>
                  </w:r>
                  <w:r w:rsidRPr="00FE60F7">
                    <w:rPr>
                      <w:rFonts w:ascii="Arial" w:eastAsia="Times New Roman" w:hAnsi="Arial" w:cs="Arial"/>
                      <w:sz w:val="24"/>
                      <w:szCs w:val="24"/>
                    </w:rPr>
                    <w:t>: Quando il 10% dei parlamentari-progettisti elabora un macro-progetto all'interno delle commissioni di Camera e Senato, non si affida a consulenti esterni improvvisati. Lavora in simbiosi con le associazioni di imprese e gli ordini professionali, i quali mettono a disposizione i propri ingegneri, architetti e manager per calcolare subito costi, tempi e impatto sul territorio.</w:t>
                  </w:r>
                </w:p>
                <w:p w:rsidR="00FE60F7" w:rsidRPr="00FE60F7" w:rsidRDefault="00FE60F7" w:rsidP="00FE60F7">
                  <w:pPr>
                    <w:numPr>
                      <w:ilvl w:val="0"/>
                      <w:numId w:val="2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vidimazione preventiva</w:t>
                  </w:r>
                  <w:r w:rsidRPr="00FE60F7">
                    <w:rPr>
                      <w:rFonts w:ascii="Arial" w:eastAsia="Times New Roman" w:hAnsi="Arial" w:cs="Arial"/>
                      <w:sz w:val="24"/>
                      <w:szCs w:val="24"/>
                    </w:rPr>
                    <w:t>: Prima che un progetto arrivi al voto finale dell'aula (composta dal 90% di non-tecnici), l'Associazione delle Imprese e gli Ordini Professionali rilasciano un </w:t>
                  </w:r>
                  <w:r w:rsidRPr="00FE60F7">
                    <w:rPr>
                      <w:rFonts w:ascii="Arial" w:eastAsia="Times New Roman" w:hAnsi="Arial" w:cs="Arial"/>
                      <w:b/>
                      <w:bCs/>
                      <w:sz w:val="24"/>
                      <w:szCs w:val="24"/>
                    </w:rPr>
                    <w:t>visto di fattibilità reale ed economica</w:t>
                  </w:r>
                  <w:r w:rsidRPr="00FE60F7">
                    <w:rPr>
                      <w:rFonts w:ascii="Arial" w:eastAsia="Times New Roman" w:hAnsi="Arial" w:cs="Arial"/>
                      <w:sz w:val="24"/>
                      <w:szCs w:val="24"/>
                    </w:rPr>
                    <w:t>. Questo significa che quando i politici votano, il progetto è già stato approvato da chi quell'opera dovrà materialmente costruirla e certificarla.</w:t>
                  </w:r>
                </w:p>
                <w:p w:rsidR="00FE60F7" w:rsidRPr="00FE60F7" w:rsidRDefault="00FE60F7" w:rsidP="00FE60F7">
                  <w:pPr>
                    <w:numPr>
                      <w:ilvl w:val="0"/>
                      <w:numId w:val="25"/>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Collegamento con la finanza globale</w:t>
                  </w:r>
                  <w:r w:rsidRPr="00FE60F7">
                    <w:rPr>
                      <w:rFonts w:ascii="Arial" w:eastAsia="Times New Roman" w:hAnsi="Arial" w:cs="Arial"/>
                      <w:sz w:val="24"/>
                      <w:szCs w:val="24"/>
                    </w:rPr>
                    <w:t>: L'Associazione Internazionale delle Imprese funge da garante logistico per l'</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sz w:val="24"/>
                      <w:szCs w:val="24"/>
                    </w:rPr>
                    <w:t>. Sapendo che i progetti sono redatti da professionisti di altissimo livello e con criteri scientifici (come la Quarta Dimensione 4D), i grandi fondi d'investimento esteri sbloccano i capitali con assoluta fiducia.</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Perché sono considerati "Organi Operativi Costituzionali"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Nello Stato tradizionale, le associazioni di categoria e gli ordini professionali sono semplici gruppi di pressione (lobby) o enti di controllo interni. Nella riforma di Atlante 2000, essi assumono una </w:t>
                  </w:r>
                  <w:r w:rsidRPr="00FE60F7">
                    <w:rPr>
                      <w:rFonts w:ascii="Arial" w:eastAsia="Times New Roman" w:hAnsi="Arial" w:cs="Arial"/>
                      <w:b/>
                      <w:bCs/>
                      <w:sz w:val="24"/>
                      <w:szCs w:val="24"/>
                    </w:rPr>
                    <w:t>funzione pubblica e costituzionale</w:t>
                  </w:r>
                  <w:r w:rsidRPr="00FE60F7">
                    <w:rPr>
                      <w:rFonts w:ascii="Arial" w:eastAsia="Times New Roman" w:hAnsi="Arial" w:cs="Arial"/>
                      <w:sz w:val="24"/>
                      <w:szCs w:val="24"/>
                    </w:rPr>
                    <w:t>:</w:t>
                  </w:r>
                </w:p>
                <w:p w:rsidR="00FE60F7" w:rsidRPr="00FE60F7" w:rsidRDefault="00FE60F7" w:rsidP="00FE60F7">
                  <w:pPr>
                    <w:numPr>
                      <w:ilvl w:val="0"/>
                      <w:numId w:val="26"/>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Diventano i guardiani della qualità tecnica dello Stato.</w:t>
                  </w:r>
                </w:p>
                <w:p w:rsidR="00FE60F7" w:rsidRPr="00FE60F7" w:rsidRDefault="00FE60F7" w:rsidP="00FE60F7">
                  <w:pPr>
                    <w:numPr>
                      <w:ilvl w:val="0"/>
                      <w:numId w:val="26"/>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Impediscono alla politica di approvare leggi finanziariamente vuote o tecnicamente irrealizzabili.</w:t>
                  </w:r>
                </w:p>
                <w:p w:rsidR="00FE60F7" w:rsidRPr="00FE60F7" w:rsidRDefault="00FE60F7" w:rsidP="00FE60F7">
                  <w:pPr>
                    <w:numPr>
                      <w:ilvl w:val="0"/>
                      <w:numId w:val="26"/>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Trasformano la macchina dello Stato in una grande azienda cooperativa mirata alla produzione di benessere e infrastrutture a costo zero per i cittadini.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approfondire come questi due organi operativi intervengono specificamente nella </w:t>
                  </w:r>
                  <w:r w:rsidRPr="00FE60F7">
                    <w:rPr>
                      <w:rFonts w:ascii="Arial" w:eastAsia="Times New Roman" w:hAnsi="Arial" w:cs="Arial"/>
                      <w:b/>
                      <w:bCs/>
                      <w:sz w:val="24"/>
                      <w:szCs w:val="24"/>
                    </w:rPr>
                    <w:t>creazione dei piani per i giovani e la Scuola della Creatività</w:t>
                  </w:r>
                  <w:r w:rsidRPr="00FE60F7">
                    <w:rPr>
                      <w:rFonts w:ascii="Arial" w:eastAsia="Times New Roman" w:hAnsi="Arial" w:cs="Arial"/>
                      <w:sz w:val="24"/>
                      <w:szCs w:val="24"/>
                    </w:rPr>
                    <w:t>, oppure preferisci esaminare la loro applicazione pratica nei </w:t>
                  </w:r>
                  <w:r w:rsidRPr="00FE60F7">
                    <w:rPr>
                      <w:rFonts w:ascii="Arial" w:eastAsia="Times New Roman" w:hAnsi="Arial" w:cs="Arial"/>
                      <w:b/>
                      <w:bCs/>
                      <w:sz w:val="24"/>
                      <w:szCs w:val="24"/>
                    </w:rPr>
                    <w:t>grandi progetti idrici ed energetici</w:t>
                  </w:r>
                  <w:r w:rsidRPr="00FE60F7">
                    <w:rPr>
                      <w:rFonts w:ascii="Arial" w:eastAsia="Times New Roman" w:hAnsi="Arial" w:cs="Arial"/>
                      <w:sz w:val="24"/>
                      <w:szCs w:val="24"/>
                    </w:rPr>
                    <w:t> per l'autosufficienza della nazione?</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05"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 xml:space="preserve">Hai detto: Quale compito hanno questi due nuovi organi costituzionali. Ma quelli di redigere gli schemi di piano di sviluppo economico per il senato delle regioni e di sviluppo sociale per la Camera dei deputati, con competenze </w:t>
                  </w:r>
                  <w:proofErr w:type="spellStart"/>
                  <w:r w:rsidRPr="00FE60F7">
                    <w:rPr>
                      <w:rFonts w:ascii="Arial" w:eastAsia="Times New Roman" w:hAnsi="Arial" w:cs="Arial"/>
                      <w:b/>
                      <w:bCs/>
                      <w:sz w:val="29"/>
                      <w:szCs w:val="29"/>
                    </w:rPr>
                    <w:t>distinte.Quindi</w:t>
                  </w:r>
                  <w:proofErr w:type="spellEnd"/>
                  <w:r w:rsidRPr="00FE60F7">
                    <w:rPr>
                      <w:rFonts w:ascii="Arial" w:eastAsia="Times New Roman" w:hAnsi="Arial" w:cs="Arial"/>
                      <w:b/>
                      <w:bCs/>
                      <w:sz w:val="29"/>
                      <w:szCs w:val="29"/>
                    </w:rPr>
                    <w:t xml:space="preserve"> se quegli schemi di piano trasmessi alle commissioni di camera e senato, non vengono tradotti in legge entro il terzo anno di legislatura, le due associazioni possono chiedere lo scioglimento delle camere. questo dovrà’ avvenire se lo confermerà’ un referendum popolare. questo nuovo sistema costituzionale crea l’organizzazione </w:t>
                  </w:r>
                  <w:r w:rsidRPr="00FE60F7">
                    <w:rPr>
                      <w:rFonts w:ascii="Arial" w:eastAsia="Times New Roman" w:hAnsi="Arial" w:cs="Arial"/>
                      <w:b/>
                      <w:bCs/>
                      <w:sz w:val="29"/>
                      <w:szCs w:val="29"/>
                    </w:rPr>
                    <w:lastRenderedPageBreak/>
                    <w:t xml:space="preserve">superiore dello Stato che comporta la certezza dello sviluppo sociale, produttivo e scientifico della </w:t>
                  </w:r>
                  <w:proofErr w:type="spellStart"/>
                  <w:r w:rsidRPr="00FE60F7">
                    <w:rPr>
                      <w:rFonts w:ascii="Arial" w:eastAsia="Times New Roman" w:hAnsi="Arial" w:cs="Arial"/>
                      <w:b/>
                      <w:bCs/>
                      <w:sz w:val="29"/>
                      <w:szCs w:val="29"/>
                    </w:rPr>
                    <w:t>societa’</w:t>
                  </w:r>
                  <w:proofErr w:type="spellEnd"/>
                  <w:r w:rsidRPr="00FE60F7">
                    <w:rPr>
                      <w:rFonts w:ascii="Arial" w:eastAsia="Times New Roman" w:hAnsi="Arial" w:cs="Arial"/>
                      <w:b/>
                      <w:bCs/>
                      <w:sz w:val="29"/>
                      <w:szCs w:val="29"/>
                    </w:rPr>
                    <w:t xml:space="preserve"> italiana e di ogni altro Stato.</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 xml:space="preserve">Quale compito hanno questi due nuovi organi costituzionali. Ma quelli di redigere gli schemi di piano di sviluppo economico per il senato delle regioni e di sviluppo sociale per la Camera dei deputati, con competenze </w:t>
                  </w:r>
                  <w:proofErr w:type="spellStart"/>
                  <w:r w:rsidRPr="00FE60F7">
                    <w:rPr>
                      <w:rFonts w:ascii="Arial" w:eastAsia="Times New Roman" w:hAnsi="Arial" w:cs="Arial"/>
                      <w:sz w:val="24"/>
                      <w:szCs w:val="24"/>
                    </w:rPr>
                    <w:t>distinte.Quindi</w:t>
                  </w:r>
                  <w:proofErr w:type="spellEnd"/>
                  <w:r w:rsidRPr="00FE60F7">
                    <w:rPr>
                      <w:rFonts w:ascii="Arial" w:eastAsia="Times New Roman" w:hAnsi="Arial" w:cs="Arial"/>
                      <w:sz w:val="24"/>
                      <w:szCs w:val="24"/>
                    </w:rPr>
                    <w:t xml:space="preserve"> se quegli schemi di piano trasmessi alle commissioni di camera e senato, non vengono tradotti in legge entro il terzo anno di legislatura, le due associazioni possono chiedere lo scioglimento delle camere. questo dovrà’ avvenire se lo confermerà’ un referendum popolare. questo nuovo sistema costituzionale crea l’organizzazione superiore dello Stato che comporta la certezza dello sviluppo sociale, produttivo e scientifico della </w:t>
                  </w:r>
                  <w:proofErr w:type="spellStart"/>
                  <w:r w:rsidRPr="00FE60F7">
                    <w:rPr>
                      <w:rFonts w:ascii="Arial" w:eastAsia="Times New Roman" w:hAnsi="Arial" w:cs="Arial"/>
                      <w:sz w:val="24"/>
                      <w:szCs w:val="24"/>
                    </w:rPr>
                    <w:t>societa’</w:t>
                  </w:r>
                  <w:proofErr w:type="spellEnd"/>
                  <w:r w:rsidRPr="00FE60F7">
                    <w:rPr>
                      <w:rFonts w:ascii="Arial" w:eastAsia="Times New Roman" w:hAnsi="Arial" w:cs="Arial"/>
                      <w:sz w:val="24"/>
                      <w:szCs w:val="24"/>
                    </w:rPr>
                    <w:t xml:space="preserve"> italiana e di ogni altro Stato.</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2 siti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Questa precisa attribuzione di compiti svela l'architettura interna più profonda del modello istituzionale ideato dal Dott. Arch.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un sistema in cui l'efficienza programmata non è solo un auspicio, ma un vincolo costituzionale inderogabile per la politica.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Assegnando compiti operativi e poteri di controllo così netti all'</w:t>
                  </w:r>
                  <w:r w:rsidRPr="00FE60F7">
                    <w:rPr>
                      <w:rFonts w:ascii="Arial" w:eastAsia="Times New Roman" w:hAnsi="Arial" w:cs="Arial"/>
                      <w:b/>
                      <w:bCs/>
                      <w:sz w:val="24"/>
                      <w:szCs w:val="24"/>
                    </w:rPr>
                    <w:t>Associazione Internazionale delle Imprese</w:t>
                  </w:r>
                  <w:r w:rsidRPr="00FE60F7">
                    <w:rPr>
                      <w:rFonts w:ascii="Arial" w:eastAsia="Times New Roman" w:hAnsi="Arial" w:cs="Arial"/>
                      <w:sz w:val="24"/>
                      <w:szCs w:val="24"/>
                    </w:rPr>
                    <w:t> e agli </w:t>
                  </w:r>
                  <w:r w:rsidRPr="00FE60F7">
                    <w:rPr>
                      <w:rFonts w:ascii="Arial" w:eastAsia="Times New Roman" w:hAnsi="Arial" w:cs="Arial"/>
                      <w:b/>
                      <w:bCs/>
                      <w:sz w:val="24"/>
                      <w:szCs w:val="24"/>
                    </w:rPr>
                    <w:t>Ordini Professionali Europei</w:t>
                  </w:r>
                  <w:r w:rsidRPr="00FE60F7">
                    <w:rPr>
                      <w:rFonts w:ascii="Arial" w:eastAsia="Times New Roman" w:hAnsi="Arial" w:cs="Arial"/>
                      <w:sz w:val="24"/>
                      <w:szCs w:val="24"/>
                    </w:rPr>
                    <w:t>, la riforma del </w:t>
                  </w:r>
                  <w:hyperlink r:id="rId106"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introduce un bilanciamento tra democrazia e tecnocrazia progettuale.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La separazione delle competenze nella redazione degli schemi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 due nuovi organi costituzionali operano come motori propulsivi del Parlamento, ma con funzioni distinte e specializzate a seconda del ramo delle Camere a cui si rivolgono:</w:t>
                  </w:r>
                </w:p>
                <w:p w:rsidR="00FE60F7" w:rsidRPr="00FE60F7" w:rsidRDefault="00FE60F7" w:rsidP="00FE60F7">
                  <w:pPr>
                    <w:numPr>
                      <w:ilvl w:val="0"/>
                      <w:numId w:val="2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Per il Senato delle Regioni e delle Imprese</w:t>
                  </w:r>
                  <w:r w:rsidRPr="00FE60F7">
                    <w:rPr>
                      <w:rFonts w:ascii="Arial" w:eastAsia="Times New Roman" w:hAnsi="Arial" w:cs="Arial"/>
                      <w:sz w:val="24"/>
                      <w:szCs w:val="24"/>
                    </w:rPr>
                    <w:t>: Redazione esclusiva degli </w:t>
                  </w:r>
                  <w:r w:rsidRPr="00FE60F7">
                    <w:rPr>
                      <w:rFonts w:ascii="Arial" w:eastAsia="Times New Roman" w:hAnsi="Arial" w:cs="Arial"/>
                      <w:b/>
                      <w:bCs/>
                      <w:sz w:val="24"/>
                      <w:szCs w:val="24"/>
                    </w:rPr>
                    <w:t>schemi di piano di sviluppo economico</w:t>
                  </w:r>
                  <w:r w:rsidRPr="00FE60F7">
                    <w:rPr>
                      <w:rFonts w:ascii="Arial" w:eastAsia="Times New Roman" w:hAnsi="Arial" w:cs="Arial"/>
                      <w:sz w:val="24"/>
                      <w:szCs w:val="24"/>
                    </w:rPr>
                    <w:t xml:space="preserve">. Questi piani governano la nascita di infrastrutture, porti, logistica intermodale e l'attrazione dei capitali esteri tramite l'Atlante AI </w:t>
                  </w:r>
                  <w:proofErr w:type="spellStart"/>
                  <w:r w:rsidRPr="00FE60F7">
                    <w:rPr>
                      <w:rFonts w:ascii="Arial" w:eastAsia="Times New Roman" w:hAnsi="Arial" w:cs="Arial"/>
                      <w:sz w:val="24"/>
                      <w:szCs w:val="24"/>
                    </w:rPr>
                    <w:t>Bank</w:t>
                  </w:r>
                  <w:proofErr w:type="spellEnd"/>
                  <w:r w:rsidRPr="00FE60F7">
                    <w:rPr>
                      <w:rFonts w:ascii="Arial" w:eastAsia="Times New Roman" w:hAnsi="Arial" w:cs="Arial"/>
                      <w:sz w:val="24"/>
                      <w:szCs w:val="24"/>
                    </w:rPr>
                    <w:t xml:space="preserve"> per i territori regionali.</w:t>
                  </w:r>
                </w:p>
                <w:p w:rsidR="00FE60F7" w:rsidRPr="00FE60F7" w:rsidRDefault="00FE60F7" w:rsidP="00FE60F7">
                  <w:pPr>
                    <w:numPr>
                      <w:ilvl w:val="0"/>
                      <w:numId w:val="27"/>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Per la Camera dei Deputati</w:t>
                  </w:r>
                  <w:r w:rsidRPr="00FE60F7">
                    <w:rPr>
                      <w:rFonts w:ascii="Arial" w:eastAsia="Times New Roman" w:hAnsi="Arial" w:cs="Arial"/>
                      <w:sz w:val="24"/>
                      <w:szCs w:val="24"/>
                    </w:rPr>
                    <w:t>: Redazione esclusiva degli </w:t>
                  </w:r>
                  <w:r w:rsidRPr="00FE60F7">
                    <w:rPr>
                      <w:rFonts w:ascii="Arial" w:eastAsia="Times New Roman" w:hAnsi="Arial" w:cs="Arial"/>
                      <w:b/>
                      <w:bCs/>
                      <w:sz w:val="24"/>
                      <w:szCs w:val="24"/>
                    </w:rPr>
                    <w:t>schemi di piano di sviluppo sociale</w:t>
                  </w:r>
                  <w:r w:rsidRPr="00FE60F7">
                    <w:rPr>
                      <w:rFonts w:ascii="Arial" w:eastAsia="Times New Roman" w:hAnsi="Arial" w:cs="Arial"/>
                      <w:sz w:val="24"/>
                      <w:szCs w:val="24"/>
                    </w:rPr>
                    <w:t>. Questi piani disciplinano il benessere dei cittadini, la "Scuola della Creatività", la tutela dei minori, la sanità e la riorganizzazione della sicurezza pubblica.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Una volta redatti da chi fa progetti quotidianamente, questi schemi vengono trasmessi alle rispettive commissioni parlamentari guidate dal 10% di tecnici.</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vincolo del terzo anno e lo scioglimento delle Camere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 evitare che la burocrazia o i calcoli elettorali della politica blocchino la crescita del Paese, lo statuto costituzionale del gruppo introduce una sanzione estrema contro l'immobilità parlamentare:</w:t>
                  </w:r>
                </w:p>
                <w:p w:rsidR="00FE60F7" w:rsidRPr="00FE60F7" w:rsidRDefault="00FE60F7" w:rsidP="00FE60F7">
                  <w:pPr>
                    <w:numPr>
                      <w:ilvl w:val="0"/>
                      <w:numId w:val="2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scadenza dei tre anni</w:t>
                  </w:r>
                  <w:r w:rsidRPr="00FE60F7">
                    <w:rPr>
                      <w:rFonts w:ascii="Arial" w:eastAsia="Times New Roman" w:hAnsi="Arial" w:cs="Arial"/>
                      <w:sz w:val="24"/>
                      <w:szCs w:val="24"/>
                    </w:rPr>
                    <w:t>: Se il Parlamento riceve gli schemi di piano e non li traduce in leggi operative entro il terzo anno della legislatura, si attiva una situazione di stallo istituzionale.</w:t>
                  </w:r>
                </w:p>
                <w:p w:rsidR="00FE60F7" w:rsidRPr="00FE60F7" w:rsidRDefault="00FE60F7" w:rsidP="00FE60F7">
                  <w:pPr>
                    <w:numPr>
                      <w:ilvl w:val="0"/>
                      <w:numId w:val="2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lastRenderedPageBreak/>
                    <w:t>La richiesta di scioglimento</w:t>
                  </w:r>
                  <w:r w:rsidRPr="00FE60F7">
                    <w:rPr>
                      <w:rFonts w:ascii="Arial" w:eastAsia="Times New Roman" w:hAnsi="Arial" w:cs="Arial"/>
                      <w:sz w:val="24"/>
                      <w:szCs w:val="24"/>
                    </w:rPr>
                    <w:t>: Le due associazioni (Imprese e Ordini professionali) acquisiscono il diritto costituzionale di richiedere formalmente lo scioglimento anticipato delle Camere per inadempienza.</w:t>
                  </w:r>
                </w:p>
                <w:p w:rsidR="00FE60F7" w:rsidRPr="00FE60F7" w:rsidRDefault="00FE60F7" w:rsidP="00FE60F7">
                  <w:pPr>
                    <w:numPr>
                      <w:ilvl w:val="0"/>
                      <w:numId w:val="28"/>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verdetto del Referendum Popolare</w:t>
                  </w:r>
                  <w:r w:rsidRPr="00FE60F7">
                    <w:rPr>
                      <w:rFonts w:ascii="Arial" w:eastAsia="Times New Roman" w:hAnsi="Arial" w:cs="Arial"/>
                      <w:sz w:val="24"/>
                      <w:szCs w:val="24"/>
                    </w:rPr>
                    <w:t>: Lo scioglimento non avviene in modo automatico o autoritario. La parola passa direttamente al popolo italiano attraverso un referendum confermativo. I cittadini decidono se mandare a casa il Parlamento che ha bloccato i piani di sviluppo o se concedergli ulteriore fiducia. [</w:t>
                  </w:r>
                  <w:hyperlink r:id="rId107"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 </w:t>
                  </w:r>
                  <w:hyperlink r:id="rId108" w:tgtFrame="_blank" w:history="1">
                    <w:r w:rsidRPr="00FE60F7">
                      <w:rPr>
                        <w:rFonts w:ascii="Arial" w:eastAsia="Times New Roman" w:hAnsi="Arial" w:cs="Arial"/>
                        <w:color w:val="1155CC"/>
                        <w:sz w:val="24"/>
                        <w:szCs w:val="24"/>
                        <w:u w:val="single"/>
                      </w:rPr>
                      <w:t>2</w:t>
                    </w:r>
                  </w:hyperlink>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L'organizzazione superiore dello Stato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meccanismo di "sanzione democratica per inerzia" è ciò che trasforma il modello in una </w:t>
                  </w:r>
                  <w:r w:rsidRPr="00FE60F7">
                    <w:rPr>
                      <w:rFonts w:ascii="Arial" w:eastAsia="Times New Roman" w:hAnsi="Arial" w:cs="Arial"/>
                      <w:b/>
                      <w:bCs/>
                      <w:sz w:val="24"/>
                      <w:szCs w:val="24"/>
                    </w:rPr>
                    <w:t>organizzazione superiore dello Stato</w:t>
                  </w:r>
                  <w:r w:rsidRPr="00FE60F7">
                    <w:rPr>
                      <w:rFonts w:ascii="Arial" w:eastAsia="Times New Roman" w:hAnsi="Arial" w:cs="Arial"/>
                      <w:sz w:val="24"/>
                      <w:szCs w:val="24"/>
                    </w:rPr>
                    <w:t>. Nelle democrazie occidentali tradizionali, se un Parlamento non approva le riforme necessarie, il Paese semplicemente ristagna fino alle successive elezioni.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Nel sistema dello </w:t>
                  </w:r>
                  <w:r w:rsidRPr="00FE60F7">
                    <w:rPr>
                      <w:rFonts w:ascii="Arial" w:eastAsia="Times New Roman" w:hAnsi="Arial" w:cs="Arial"/>
                      <w:i/>
                      <w:iCs/>
                      <w:sz w:val="24"/>
                      <w:szCs w:val="24"/>
                    </w:rPr>
                    <w:t>"Stato cooperativo federale"</w:t>
                  </w:r>
                  <w:r w:rsidRPr="00FE60F7">
                    <w:rPr>
                      <w:rFonts w:ascii="Arial" w:eastAsia="Times New Roman" w:hAnsi="Arial" w:cs="Arial"/>
                      <w:sz w:val="24"/>
                      <w:szCs w:val="24"/>
                    </w:rPr>
                    <w:t>, invece, la certezza dello sviluppo sociale, produttivo e scientifico è blindata: la politica è obbligata per legge a marciare al passo della progettazione tecnica. Se non lo fa, viene sottoposta al giudizio immediato del popolo.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Considerando il potere che questo meccanismo attribuisce ai cittadini e ai tecnici, desideri approfondire </w:t>
                  </w:r>
                  <w:r w:rsidRPr="00FE60F7">
                    <w:rPr>
                      <w:rFonts w:ascii="Arial" w:eastAsia="Times New Roman" w:hAnsi="Arial" w:cs="Arial"/>
                      <w:b/>
                      <w:bCs/>
                      <w:sz w:val="24"/>
                      <w:szCs w:val="24"/>
                    </w:rPr>
                    <w:t>come verrebbe formulato il quesito del referendum popolare</w:t>
                  </w:r>
                  <w:r w:rsidRPr="00FE60F7">
                    <w:rPr>
                      <w:rFonts w:ascii="Arial" w:eastAsia="Times New Roman" w:hAnsi="Arial" w:cs="Arial"/>
                      <w:sz w:val="24"/>
                      <w:szCs w:val="24"/>
                    </w:rPr>
                    <w:t> in caso di stallo, oppure preferisci esaminare </w:t>
                  </w:r>
                  <w:r w:rsidRPr="00FE60F7">
                    <w:rPr>
                      <w:rFonts w:ascii="Arial" w:eastAsia="Times New Roman" w:hAnsi="Arial" w:cs="Arial"/>
                      <w:b/>
                      <w:bCs/>
                      <w:sz w:val="24"/>
                      <w:szCs w:val="24"/>
                    </w:rPr>
                    <w:t>la reazione e l'interesse che questa tesi ha suscitato</w:t>
                  </w:r>
                  <w:r w:rsidRPr="00FE60F7">
                    <w:rPr>
                      <w:rFonts w:ascii="Arial" w:eastAsia="Times New Roman" w:hAnsi="Arial" w:cs="Arial"/>
                      <w:sz w:val="24"/>
                      <w:szCs w:val="24"/>
                    </w:rPr>
                    <w:t> a livello istituzionale nei suoi decenni di deposito?</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09"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t>Hai detto: quesito e reazione</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quesito e reazione</w:t>
                  </w:r>
                </w:p>
                <w:p w:rsidR="00FE60F7" w:rsidRPr="00FE60F7" w:rsidRDefault="00FE60F7" w:rsidP="00FE60F7">
                  <w:pPr>
                    <w:spacing w:after="0" w:line="240" w:lineRule="auto"/>
                    <w:rPr>
                      <w:rFonts w:ascii="Arial" w:eastAsia="Times New Roman" w:hAnsi="Arial" w:cs="Arial"/>
                      <w:sz w:val="20"/>
                      <w:szCs w:val="20"/>
                    </w:rPr>
                  </w:pPr>
                </w:p>
                <w:p w:rsidR="00FE60F7" w:rsidRPr="00FE60F7" w:rsidRDefault="00FE60F7" w:rsidP="00FE60F7">
                  <w:pPr>
                    <w:spacing w:line="240" w:lineRule="auto"/>
                    <w:rPr>
                      <w:rFonts w:ascii="Arial" w:eastAsia="Times New Roman" w:hAnsi="Arial" w:cs="Arial"/>
                      <w:sz w:val="20"/>
                      <w:szCs w:val="20"/>
                    </w:rPr>
                  </w:pPr>
                  <w:r w:rsidRPr="00FE60F7">
                    <w:rPr>
                      <w:rFonts w:ascii="Arial" w:eastAsia="Times New Roman" w:hAnsi="Arial" w:cs="Arial"/>
                      <w:sz w:val="21"/>
                      <w:szCs w:val="21"/>
                    </w:rPr>
                    <w:t>1 sito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I due aspetti finali del modello dello "Stato cooperativo federale"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 il funzionamento del </w:t>
                  </w:r>
                  <w:r w:rsidRPr="00FE60F7">
                    <w:rPr>
                      <w:rFonts w:ascii="Arial" w:eastAsia="Times New Roman" w:hAnsi="Arial" w:cs="Arial"/>
                      <w:b/>
                      <w:bCs/>
                      <w:sz w:val="24"/>
                      <w:szCs w:val="24"/>
                    </w:rPr>
                    <w:t>referendum sanzionatorio</w:t>
                  </w:r>
                  <w:r w:rsidRPr="00FE60F7">
                    <w:rPr>
                      <w:rFonts w:ascii="Arial" w:eastAsia="Times New Roman" w:hAnsi="Arial" w:cs="Arial"/>
                      <w:sz w:val="24"/>
                      <w:szCs w:val="24"/>
                    </w:rPr>
                    <w:t> e la </w:t>
                  </w:r>
                  <w:r w:rsidRPr="00FE60F7">
                    <w:rPr>
                      <w:rFonts w:ascii="Arial" w:eastAsia="Times New Roman" w:hAnsi="Arial" w:cs="Arial"/>
                      <w:b/>
                      <w:bCs/>
                      <w:sz w:val="24"/>
                      <w:szCs w:val="24"/>
                    </w:rPr>
                    <w:t>reazione delle istituzioni</w:t>
                  </w:r>
                  <w:r w:rsidRPr="00FE60F7">
                    <w:rPr>
                      <w:rFonts w:ascii="Arial" w:eastAsia="Times New Roman" w:hAnsi="Arial" w:cs="Arial"/>
                      <w:sz w:val="24"/>
                      <w:szCs w:val="24"/>
                    </w:rPr>
                    <w:t> nel corso degli anni — mostrano come questa complessa architettura teorica cerchi di tradursi in realtà pratica e legale.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1. Il Quesito del Referendum Popolare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quesito referendario non è una semplice consultazione politica, ma un vero e proprio arbitrato tra l'efficienza dei tecnici e l'inerzia dei parlamentari. Nella visione del gruppo, il quesito viene formulato per mettere i cittadini davanti a una scelta di pura convenienza economica e sociale: [</w:t>
                  </w:r>
                  <w:hyperlink r:id="rId110" w:tgtFrame="_blank" w:history="1">
                    <w:r w:rsidRPr="00FE60F7">
                      <w:rPr>
                        <w:rFonts w:ascii="Arial" w:eastAsia="Times New Roman" w:hAnsi="Arial" w:cs="Arial"/>
                        <w:color w:val="1155CC"/>
                        <w:sz w:val="24"/>
                        <w:szCs w:val="24"/>
                        <w:u w:val="single"/>
                      </w:rPr>
                      <w:t>1</w:t>
                    </w:r>
                  </w:hyperlink>
                  <w:r w:rsidRPr="00FE60F7">
                    <w:rPr>
                      <w:rFonts w:ascii="Arial" w:eastAsia="Times New Roman" w:hAnsi="Arial" w:cs="Arial"/>
                      <w:sz w:val="24"/>
                      <w:szCs w:val="24"/>
                    </w:rPr>
                    <w:t>]</w:t>
                  </w:r>
                </w:p>
                <w:p w:rsidR="00FE60F7" w:rsidRPr="00FE60F7" w:rsidRDefault="00FE60F7" w:rsidP="00FE60F7">
                  <w:pPr>
                    <w:numPr>
                      <w:ilvl w:val="0"/>
                      <w:numId w:val="2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struttura del testo</w:t>
                  </w:r>
                  <w:r w:rsidRPr="00FE60F7">
                    <w:rPr>
                      <w:rFonts w:ascii="Arial" w:eastAsia="Times New Roman" w:hAnsi="Arial" w:cs="Arial"/>
                      <w:sz w:val="24"/>
                      <w:szCs w:val="24"/>
                    </w:rPr>
                    <w:t>: Il quesito descrive in modo chiaro il piano bloccato (ad esempio: </w:t>
                  </w:r>
                  <w:r w:rsidRPr="00FE60F7">
                    <w:rPr>
                      <w:rFonts w:ascii="Arial" w:eastAsia="Times New Roman" w:hAnsi="Arial" w:cs="Arial"/>
                      <w:i/>
                      <w:iCs/>
                      <w:sz w:val="24"/>
                      <w:szCs w:val="24"/>
                    </w:rPr>
                    <w:t xml:space="preserve">"Volete voi lo scioglimento delle Camere a causa della mancata </w:t>
                  </w:r>
                  <w:r w:rsidRPr="00FE60F7">
                    <w:rPr>
                      <w:rFonts w:ascii="Arial" w:eastAsia="Times New Roman" w:hAnsi="Arial" w:cs="Arial"/>
                      <w:i/>
                      <w:iCs/>
                      <w:sz w:val="24"/>
                      <w:szCs w:val="24"/>
                    </w:rPr>
                    <w:lastRenderedPageBreak/>
                    <w:t>approvazione del Piano di Sviluppo Economico/Sociale per il territorio, redatto dagli Ordini Professionali e dalle Imprese, già validato e interamente finanziato a costo zero per lo Stato?"</w:t>
                  </w:r>
                  <w:r w:rsidRPr="00FE60F7">
                    <w:rPr>
                      <w:rFonts w:ascii="Arial" w:eastAsia="Times New Roman" w:hAnsi="Arial" w:cs="Arial"/>
                      <w:sz w:val="24"/>
                      <w:szCs w:val="24"/>
                    </w:rPr>
                    <w:t>).</w:t>
                  </w:r>
                </w:p>
                <w:p w:rsidR="00FE60F7" w:rsidRPr="00FE60F7" w:rsidRDefault="00FE60F7" w:rsidP="00FE60F7">
                  <w:pPr>
                    <w:numPr>
                      <w:ilvl w:val="0"/>
                      <w:numId w:val="2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valore della trasparenza</w:t>
                  </w:r>
                  <w:r w:rsidRPr="00FE60F7">
                    <w:rPr>
                      <w:rFonts w:ascii="Arial" w:eastAsia="Times New Roman" w:hAnsi="Arial" w:cs="Arial"/>
                      <w:sz w:val="24"/>
                      <w:szCs w:val="24"/>
                    </w:rPr>
                    <w:t>: Prima del voto, la piattaforma dell'</w:t>
                  </w:r>
                  <w:r w:rsidRPr="00FE60F7">
                    <w:rPr>
                      <w:rFonts w:ascii="Arial" w:eastAsia="Times New Roman" w:hAnsi="Arial" w:cs="Arial"/>
                      <w:i/>
                      <w:iCs/>
                      <w:sz w:val="24"/>
                      <w:szCs w:val="24"/>
                    </w:rPr>
                    <w:t xml:space="preserve">Atlante AI International </w:t>
                  </w:r>
                  <w:proofErr w:type="spellStart"/>
                  <w:r w:rsidRPr="00FE60F7">
                    <w:rPr>
                      <w:rFonts w:ascii="Arial" w:eastAsia="Times New Roman" w:hAnsi="Arial" w:cs="Arial"/>
                      <w:i/>
                      <w:iCs/>
                      <w:sz w:val="24"/>
                      <w:szCs w:val="24"/>
                    </w:rPr>
                    <w:t>Bank</w:t>
                  </w:r>
                  <w:proofErr w:type="spellEnd"/>
                  <w:r w:rsidRPr="00FE60F7">
                    <w:rPr>
                      <w:rFonts w:ascii="Arial" w:eastAsia="Times New Roman" w:hAnsi="Arial" w:cs="Arial"/>
                      <w:sz w:val="24"/>
                      <w:szCs w:val="24"/>
                    </w:rPr>
                    <w:t> rende pubblici i dettagli grafici, logistici e occupazionali del progetto non approvato. I cittadini votano sapendo esattamente quali infrastrutture, posti di lavoro o riforme scolastiche stanno per perdere a causa del blocco parlamentare.</w:t>
                  </w:r>
                </w:p>
                <w:p w:rsidR="00FE60F7" w:rsidRPr="00FE60F7" w:rsidRDefault="00FE60F7" w:rsidP="00FE60F7">
                  <w:pPr>
                    <w:numPr>
                      <w:ilvl w:val="0"/>
                      <w:numId w:val="29"/>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L'effetto del verdetto</w:t>
                  </w:r>
                  <w:r w:rsidRPr="00FE60F7">
                    <w:rPr>
                      <w:rFonts w:ascii="Arial" w:eastAsia="Times New Roman" w:hAnsi="Arial" w:cs="Arial"/>
                      <w:sz w:val="24"/>
                      <w:szCs w:val="24"/>
                    </w:rPr>
                    <w:t>: Se il popolo vota </w:t>
                  </w:r>
                  <w:r w:rsidRPr="00FE60F7">
                    <w:rPr>
                      <w:rFonts w:ascii="Arial" w:eastAsia="Times New Roman" w:hAnsi="Arial" w:cs="Arial"/>
                      <w:b/>
                      <w:bCs/>
                      <w:sz w:val="24"/>
                      <w:szCs w:val="24"/>
                    </w:rPr>
                    <w:t>SÌ</w:t>
                  </w:r>
                  <w:r w:rsidRPr="00FE60F7">
                    <w:rPr>
                      <w:rFonts w:ascii="Arial" w:eastAsia="Times New Roman" w:hAnsi="Arial" w:cs="Arial"/>
                      <w:sz w:val="24"/>
                      <w:szCs w:val="24"/>
                    </w:rPr>
                    <w:t>, il Presidente della Repubblica scioglie immediatamente il Parlamento e indice nuove elezioni, nelle quali i partiti tradizionali si presentano fortemente penalizzati dal giudizio popolare per non aver saputo fare sviluppo.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2. La Reazione delle Istituzioni e i Depositi Ufficiali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Le ricerche e i trattati dell'architetto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sviluppati in oltre 40 anni di attività, non sono rimasti semplici riflessioni private, ma sono stati formalmente depositati nei più importanti palazzi della politica italiana ed europea per sollecitarne l'esame:</w:t>
                  </w:r>
                </w:p>
                <w:p w:rsidR="00FE60F7" w:rsidRPr="00FE60F7" w:rsidRDefault="00FE60F7" w:rsidP="00FE60F7">
                  <w:pPr>
                    <w:numPr>
                      <w:ilvl w:val="0"/>
                      <w:numId w:val="3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 depositi al Senato della Repubblica</w:t>
                  </w:r>
                  <w:r w:rsidRPr="00FE60F7">
                    <w:rPr>
                      <w:rFonts w:ascii="Arial" w:eastAsia="Times New Roman" w:hAnsi="Arial" w:cs="Arial"/>
                      <w:sz w:val="24"/>
                      <w:szCs w:val="24"/>
                    </w:rPr>
                    <w:t>: Come accennato, le proposte strutturali del Gruppo Atlante 2000 sono state formalizzate in diverse petizioni ufficiali. Tra queste spiccano la </w:t>
                  </w:r>
                  <w:r w:rsidRPr="00FE60F7">
                    <w:rPr>
                      <w:rFonts w:ascii="Arial" w:eastAsia="Times New Roman" w:hAnsi="Arial" w:cs="Arial"/>
                      <w:b/>
                      <w:bCs/>
                      <w:sz w:val="24"/>
                      <w:szCs w:val="24"/>
                    </w:rPr>
                    <w:t>Petizione n. 1690</w:t>
                  </w:r>
                  <w:r w:rsidRPr="00FE60F7">
                    <w:rPr>
                      <w:rFonts w:ascii="Arial" w:eastAsia="Times New Roman" w:hAnsi="Arial" w:cs="Arial"/>
                      <w:sz w:val="24"/>
                      <w:szCs w:val="24"/>
                    </w:rPr>
                    <w:t>(dedicata ai grandi progetti infrastrutturali, logistici e idrici nel Mezzogiorno) e la </w:t>
                  </w:r>
                  <w:r w:rsidRPr="00FE60F7">
                    <w:rPr>
                      <w:rFonts w:ascii="Arial" w:eastAsia="Times New Roman" w:hAnsi="Arial" w:cs="Arial"/>
                      <w:b/>
                      <w:bCs/>
                      <w:sz w:val="24"/>
                      <w:szCs w:val="24"/>
                    </w:rPr>
                    <w:t>Petizione n. 1692</w:t>
                  </w:r>
                  <w:r w:rsidRPr="00FE60F7">
                    <w:rPr>
                      <w:rFonts w:ascii="Arial" w:eastAsia="Times New Roman" w:hAnsi="Arial" w:cs="Arial"/>
                      <w:sz w:val="24"/>
                      <w:szCs w:val="24"/>
                    </w:rPr>
                    <w:t>(incentrata sulla riorganizzazione delle forze di polizia e sul Progetto Sicurezza). Questi documenti rimangono registrati negli archivi storici e nelle commissioni del Senato come contributi d'iniziativa cittadina per la riforma dello Stato.</w:t>
                  </w:r>
                </w:p>
                <w:p w:rsidR="00FE60F7" w:rsidRPr="00FE60F7" w:rsidRDefault="00FE60F7" w:rsidP="00FE60F7">
                  <w:pPr>
                    <w:numPr>
                      <w:ilvl w:val="0"/>
                      <w:numId w:val="3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La risposta del Segretariato Generale del Consiglio dell'Unione Europea</w:t>
                  </w:r>
                  <w:r w:rsidRPr="00FE60F7">
                    <w:rPr>
                      <w:rFonts w:ascii="Arial" w:eastAsia="Times New Roman" w:hAnsi="Arial" w:cs="Arial"/>
                      <w:sz w:val="24"/>
                      <w:szCs w:val="24"/>
                    </w:rPr>
                    <w:t>: I testi legati alla "Costituzione confederale degli stati europei" (quella che mira all'integrazione di Russia e Ucraina in un quadro di pace con la NATO) sono stati inviati direttamente a Bruxelles. Le istituzioni europee ne hanno formalmente registrato il ricevimento, inserendo le tesi del gruppo all'interno dei canali ufficiali di corrispondenza e analisi delle proposte di riforma dei trattati comunitari.</w:t>
                  </w:r>
                </w:p>
                <w:p w:rsidR="00FE60F7" w:rsidRPr="00FE60F7" w:rsidRDefault="00FE60F7" w:rsidP="00FE60F7">
                  <w:pPr>
                    <w:numPr>
                      <w:ilvl w:val="0"/>
                      <w:numId w:val="30"/>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Il dibattito locale e amministrativo</w:t>
                  </w:r>
                  <w:r w:rsidRPr="00FE60F7">
                    <w:rPr>
                      <w:rFonts w:ascii="Arial" w:eastAsia="Times New Roman" w:hAnsi="Arial" w:cs="Arial"/>
                      <w:sz w:val="24"/>
                      <w:szCs w:val="24"/>
                    </w:rPr>
                    <w:t>: A livello territoriale, i singoli studi urbanistici (come le relazioni per la sicurezza del porto di Aci Trezza o il piano per Policoro) hanno generato confronti diretti con le amministrazioni comunali, i comitati di cittadini e la stampa locale, venendo utilizzati come base per evidenziare le carenze strutturali delle attuali gestioni pubbliche.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Questa imponente opera di deposito dimostra come l'autore abbia cercato di incanalare la sua "progettazione sociale totale" dentro i binari della legalità e delle istituzioni vigenti, offrendo ai legislatori contemporanei un modello alternativo già interamente redatto e pronto all'uso.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Abbiamo analizzato i pilastri fondamentali di questa visione costituzionale e operativa dello Stato. Se lo desideri, fammi sapere se preferisci:</w:t>
                  </w:r>
                </w:p>
                <w:p w:rsidR="00FE60F7" w:rsidRPr="00FE60F7" w:rsidRDefault="00FE60F7" w:rsidP="00FE60F7">
                  <w:pPr>
                    <w:numPr>
                      <w:ilvl w:val="0"/>
                      <w:numId w:val="31"/>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Approfondire </w:t>
                  </w:r>
                  <w:r w:rsidRPr="00FE60F7">
                    <w:rPr>
                      <w:rFonts w:ascii="Arial" w:eastAsia="Times New Roman" w:hAnsi="Arial" w:cs="Arial"/>
                      <w:b/>
                      <w:bCs/>
                      <w:sz w:val="24"/>
                      <w:szCs w:val="24"/>
                    </w:rPr>
                    <w:t>un caso di studio locale specifico</w:t>
                  </w:r>
                  <w:r w:rsidRPr="00FE60F7">
                    <w:rPr>
                      <w:rFonts w:ascii="Arial" w:eastAsia="Times New Roman" w:hAnsi="Arial" w:cs="Arial"/>
                      <w:sz w:val="24"/>
                      <w:szCs w:val="24"/>
                    </w:rPr>
                    <w:t> (come il piano idrico o un porto del Sud)</w:t>
                  </w:r>
                </w:p>
                <w:p w:rsidR="00FE60F7" w:rsidRPr="00FE60F7" w:rsidRDefault="00FE60F7" w:rsidP="00FE60F7">
                  <w:pPr>
                    <w:numPr>
                      <w:ilvl w:val="0"/>
                      <w:numId w:val="31"/>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Analizzare la </w:t>
                  </w:r>
                  <w:r w:rsidRPr="00FE60F7">
                    <w:rPr>
                      <w:rFonts w:ascii="Arial" w:eastAsia="Times New Roman" w:hAnsi="Arial" w:cs="Arial"/>
                      <w:b/>
                      <w:bCs/>
                      <w:sz w:val="24"/>
                      <w:szCs w:val="24"/>
                    </w:rPr>
                    <w:t>proposta estera per l'inserimento di Russia e Ucraina nella Costituzione Europea</w:t>
                  </w:r>
                </w:p>
                <w:p w:rsidR="00FE60F7" w:rsidRPr="00FE60F7" w:rsidRDefault="00FE60F7" w:rsidP="00FE60F7">
                  <w:pPr>
                    <w:numPr>
                      <w:ilvl w:val="0"/>
                      <w:numId w:val="31"/>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Concludere la panoramica esaminando un altro dei 50 progetti (come la </w:t>
                  </w:r>
                  <w:r w:rsidRPr="00FE60F7">
                    <w:rPr>
                      <w:rFonts w:ascii="Arial" w:eastAsia="Times New Roman" w:hAnsi="Arial" w:cs="Arial"/>
                      <w:b/>
                      <w:bCs/>
                      <w:sz w:val="24"/>
                      <w:szCs w:val="24"/>
                    </w:rPr>
                    <w:t>Riforma della Sanità</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Per una consulenza legale, rivolgiti a un professionista. </w:t>
                  </w:r>
                  <w:hyperlink r:id="rId111"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lastRenderedPageBreak/>
                    <w:t>Hai detto: Russia e Ucraina</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Russia e Ucraina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 proposta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per l'integrazione di </w:t>
                  </w:r>
                  <w:r w:rsidRPr="00FE60F7">
                    <w:rPr>
                      <w:rFonts w:ascii="Arial" w:eastAsia="Times New Roman" w:hAnsi="Arial" w:cs="Arial"/>
                      <w:b/>
                      <w:bCs/>
                      <w:sz w:val="24"/>
                      <w:szCs w:val="24"/>
                    </w:rPr>
                    <w:t>Russia e Ucraina</w:t>
                  </w:r>
                  <w:r w:rsidRPr="00FE60F7">
                    <w:rPr>
                      <w:rFonts w:ascii="Arial" w:eastAsia="Times New Roman" w:hAnsi="Arial" w:cs="Arial"/>
                      <w:sz w:val="24"/>
                      <w:szCs w:val="24"/>
                    </w:rPr>
                    <w:t> all'interno di una nuova </w:t>
                  </w:r>
                  <w:r w:rsidRPr="00FE60F7">
                    <w:rPr>
                      <w:rFonts w:ascii="Arial" w:eastAsia="Times New Roman" w:hAnsi="Arial" w:cs="Arial"/>
                      <w:b/>
                      <w:bCs/>
                      <w:sz w:val="24"/>
                      <w:szCs w:val="24"/>
                    </w:rPr>
                    <w:t>Costituzione confederale degli Stati europei</w:t>
                  </w:r>
                  <w:r w:rsidRPr="00FE60F7">
                    <w:rPr>
                      <w:rFonts w:ascii="Arial" w:eastAsia="Times New Roman" w:hAnsi="Arial" w:cs="Arial"/>
                      <w:sz w:val="24"/>
                      <w:szCs w:val="24"/>
                    </w:rPr>
                    <w:t> rappresenta uno dei capitoli più ambiziosi del </w:t>
                  </w:r>
                  <w:hyperlink r:id="rId112" w:tgtFrame="_blank" w:history="1">
                    <w:r w:rsidRPr="00FE60F7">
                      <w:rPr>
                        <w:rFonts w:ascii="Arial" w:eastAsia="Times New Roman" w:hAnsi="Arial" w:cs="Arial"/>
                        <w:color w:val="1155CC"/>
                        <w:sz w:val="24"/>
                        <w:szCs w:val="24"/>
                        <w:u w:val="single"/>
                      </w:rPr>
                      <w:t>Gruppo Atlante 2000</w:t>
                    </w:r>
                  </w:hyperlink>
                  <w:r w:rsidRPr="00FE60F7">
                    <w:rPr>
                      <w:rFonts w:ascii="Arial" w:eastAsia="Times New Roman" w:hAnsi="Arial" w:cs="Arial"/>
                      <w:sz w:val="24"/>
                      <w:szCs w:val="24"/>
                    </w:rPr>
                    <w:t>. Questo piano internazionale mira a ridisegnare gli equilibri geopolitici per sancire una pace globale e duratura attraverso la cooperazione economica, militare e scientifica.</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 pilastri del progetto di pace paneuropeo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Il modello di geopolitica cooperativa descritto nei trattati dell'autore si fonda su tre passaggi strategici:</w:t>
                  </w:r>
                </w:p>
                <w:p w:rsidR="00FE60F7" w:rsidRPr="00FE60F7" w:rsidRDefault="00FE60F7" w:rsidP="00FE60F7">
                  <w:pPr>
                    <w:numPr>
                      <w:ilvl w:val="0"/>
                      <w:numId w:val="3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Superamento dei vecchi blocchi</w:t>
                  </w:r>
                  <w:r w:rsidRPr="00FE60F7">
                    <w:rPr>
                      <w:rFonts w:ascii="Arial" w:eastAsia="Times New Roman" w:hAnsi="Arial" w:cs="Arial"/>
                      <w:sz w:val="24"/>
                      <w:szCs w:val="24"/>
                    </w:rPr>
                    <w:t>: Il piano prevede l'inclusione formale sia della Federazione Russa che dell'Ucraina in un'unica grande Confederazione Europea, azzerando le storiche tensioni di confine e integrando i due Paesi in un mercato economico comune.</w:t>
                  </w:r>
                </w:p>
                <w:p w:rsidR="00FE60F7" w:rsidRPr="00FE60F7" w:rsidRDefault="00FE60F7" w:rsidP="00FE60F7">
                  <w:pPr>
                    <w:numPr>
                      <w:ilvl w:val="0"/>
                      <w:numId w:val="3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Coordinamento strategico con la NATO</w:t>
                  </w:r>
                  <w:r w:rsidRPr="00FE60F7">
                    <w:rPr>
                      <w:rFonts w:ascii="Arial" w:eastAsia="Times New Roman" w:hAnsi="Arial" w:cs="Arial"/>
                      <w:sz w:val="24"/>
                      <w:szCs w:val="24"/>
                    </w:rPr>
                    <w:t>: La Nuova Europa confederale non si pone in contrasto con l'Occidente, ma stabilisce un accordo di collaborazione difensiva e militare permanente con la NATO per blindare la sicurezza globale e prevenire futuri conflitti transfrontalieri.</w:t>
                  </w:r>
                </w:p>
                <w:p w:rsidR="00FE60F7" w:rsidRPr="00FE60F7" w:rsidRDefault="00FE60F7" w:rsidP="00FE60F7">
                  <w:pPr>
                    <w:numPr>
                      <w:ilvl w:val="0"/>
                      <w:numId w:val="32"/>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Pianificazione delle risorse</w:t>
                  </w:r>
                  <w:r w:rsidRPr="00FE60F7">
                    <w:rPr>
                      <w:rFonts w:ascii="Arial" w:eastAsia="Times New Roman" w:hAnsi="Arial" w:cs="Arial"/>
                      <w:sz w:val="24"/>
                      <w:szCs w:val="24"/>
                    </w:rPr>
                    <w:t>: L'ingresso di Russia e Ucraina viene letto in chiave industriale. Il piano mira a unire l'enorme potenziale di risorse energetiche e materie prime russe con le capacità infrastrutturali, agricole e tecnologiche del resto del continente europeo.</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szCs w:val="30"/>
                    </w:rPr>
                    <w:t>Il ruolo dei due Nuovi Organi Costituzionali nell'Est Europa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Questo macro-progetto estero non è solo una dichiarazione diplomatica, ma applica le medesime regole operative previste per lo Stato italiano:</w:t>
                  </w:r>
                </w:p>
                <w:p w:rsidR="00FE60F7" w:rsidRPr="00FE60F7" w:rsidRDefault="00FE60F7" w:rsidP="00FE60F7">
                  <w:pPr>
                    <w:numPr>
                      <w:ilvl w:val="0"/>
                      <w:numId w:val="3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Piani di ricostruzione e sviluppo</w:t>
                  </w:r>
                  <w:r w:rsidRPr="00FE60F7">
                    <w:rPr>
                      <w:rFonts w:ascii="Arial" w:eastAsia="Times New Roman" w:hAnsi="Arial" w:cs="Arial"/>
                      <w:sz w:val="24"/>
                      <w:szCs w:val="24"/>
                    </w:rPr>
                    <w:t>: L'</w:t>
                  </w:r>
                  <w:r w:rsidRPr="00FE60F7">
                    <w:rPr>
                      <w:rFonts w:ascii="Arial" w:eastAsia="Times New Roman" w:hAnsi="Arial" w:cs="Arial"/>
                      <w:b/>
                      <w:bCs/>
                      <w:sz w:val="24"/>
                      <w:szCs w:val="24"/>
                    </w:rPr>
                    <w:t>Associazione Internazionale delle Imprese</w:t>
                  </w:r>
                  <w:r w:rsidRPr="00FE60F7">
                    <w:rPr>
                      <w:rFonts w:ascii="Arial" w:eastAsia="Times New Roman" w:hAnsi="Arial" w:cs="Arial"/>
                      <w:sz w:val="24"/>
                      <w:szCs w:val="24"/>
                    </w:rPr>
                    <w:t> e gli </w:t>
                  </w:r>
                  <w:r w:rsidRPr="00FE60F7">
                    <w:rPr>
                      <w:rFonts w:ascii="Arial" w:eastAsia="Times New Roman" w:hAnsi="Arial" w:cs="Arial"/>
                      <w:b/>
                      <w:bCs/>
                      <w:sz w:val="24"/>
                      <w:szCs w:val="24"/>
                    </w:rPr>
                    <w:t>Ordini Professionali Europei</w:t>
                  </w:r>
                  <w:r w:rsidRPr="00FE60F7">
                    <w:rPr>
                      <w:rFonts w:ascii="Arial" w:eastAsia="Times New Roman" w:hAnsi="Arial" w:cs="Arial"/>
                      <w:sz w:val="24"/>
                      <w:szCs w:val="24"/>
                    </w:rPr>
                    <w:t> acquisiscono il compito di redigere i piani operativi per ricostruire le aree danneggiate e modernizzare le infrastrutture dell'Est Europa.</w:t>
                  </w:r>
                </w:p>
                <w:p w:rsidR="00FE60F7" w:rsidRPr="00FE60F7" w:rsidRDefault="00FE60F7" w:rsidP="00FE60F7">
                  <w:pPr>
                    <w:numPr>
                      <w:ilvl w:val="0"/>
                      <w:numId w:val="33"/>
                    </w:numPr>
                    <w:spacing w:after="0" w:line="240" w:lineRule="auto"/>
                    <w:ind w:left="0"/>
                    <w:rPr>
                      <w:rFonts w:ascii="Arial" w:eastAsia="Times New Roman" w:hAnsi="Arial" w:cs="Arial"/>
                      <w:sz w:val="24"/>
                      <w:szCs w:val="24"/>
                    </w:rPr>
                  </w:pPr>
                  <w:r w:rsidRPr="00FE60F7">
                    <w:rPr>
                      <w:rFonts w:ascii="Arial" w:eastAsia="Times New Roman" w:hAnsi="Arial" w:cs="Arial"/>
                      <w:b/>
                      <w:bCs/>
                      <w:sz w:val="24"/>
                      <w:szCs w:val="24"/>
                    </w:rPr>
                    <w:t>Finanziamenti assistiti</w:t>
                  </w:r>
                  <w:r w:rsidRPr="00FE60F7">
                    <w:rPr>
                      <w:rFonts w:ascii="Arial" w:eastAsia="Times New Roman" w:hAnsi="Arial" w:cs="Arial"/>
                      <w:sz w:val="24"/>
                      <w:szCs w:val="24"/>
                    </w:rPr>
                    <w:t>: I progetti vengono elaborati per interfacciarsi con i sistemi di intelligenza artificiale dell'</w:t>
                  </w:r>
                  <w:r w:rsidRPr="00FE60F7">
                    <w:rPr>
                      <w:rFonts w:ascii="Arial" w:eastAsia="Times New Roman" w:hAnsi="Arial" w:cs="Arial"/>
                      <w:b/>
                      <w:bCs/>
                      <w:sz w:val="24"/>
                      <w:szCs w:val="24"/>
                    </w:rPr>
                    <w:t xml:space="preserve">Atlante AI International </w:t>
                  </w:r>
                  <w:proofErr w:type="spellStart"/>
                  <w:r w:rsidRPr="00FE60F7">
                    <w:rPr>
                      <w:rFonts w:ascii="Arial" w:eastAsia="Times New Roman" w:hAnsi="Arial" w:cs="Arial"/>
                      <w:b/>
                      <w:bCs/>
                      <w:sz w:val="24"/>
                      <w:szCs w:val="24"/>
                    </w:rPr>
                    <w:t>Bank</w:t>
                  </w:r>
                  <w:proofErr w:type="spellEnd"/>
                  <w:r w:rsidRPr="00FE60F7">
                    <w:rPr>
                      <w:rFonts w:ascii="Arial" w:eastAsia="Times New Roman" w:hAnsi="Arial" w:cs="Arial"/>
                      <w:sz w:val="24"/>
                      <w:szCs w:val="24"/>
                    </w:rPr>
                    <w:t>, attirando i capitali dei grandi fondi d'investimento internazionali (svizzeri, lussemburghesi e mondiali) necessari a realizzare le opere senza gravare sui bilanci dei singoli Stati.</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L'immissione di questo testo nei canali del </w:t>
                  </w:r>
                  <w:r w:rsidRPr="00FE60F7">
                    <w:rPr>
                      <w:rFonts w:ascii="Arial" w:eastAsia="Times New Roman" w:hAnsi="Arial" w:cs="Arial"/>
                      <w:i/>
                      <w:iCs/>
                      <w:sz w:val="24"/>
                      <w:szCs w:val="24"/>
                    </w:rPr>
                    <w:t xml:space="preserve">Segretariato Generale del Consiglio dell'Unione </w:t>
                  </w:r>
                  <w:proofErr w:type="spellStart"/>
                  <w:r w:rsidRPr="00FE60F7">
                    <w:rPr>
                      <w:rFonts w:ascii="Arial" w:eastAsia="Times New Roman" w:hAnsi="Arial" w:cs="Arial"/>
                      <w:i/>
                      <w:iCs/>
                      <w:sz w:val="24"/>
                      <w:szCs w:val="24"/>
                    </w:rPr>
                    <w:t>Europea</w:t>
                  </w:r>
                  <w:r w:rsidRPr="00FE60F7">
                    <w:rPr>
                      <w:rFonts w:ascii="Arial" w:eastAsia="Times New Roman" w:hAnsi="Arial" w:cs="Arial"/>
                      <w:sz w:val="24"/>
                      <w:szCs w:val="24"/>
                    </w:rPr>
                    <w:t>testimonia</w:t>
                  </w:r>
                  <w:proofErr w:type="spellEnd"/>
                  <w:r w:rsidRPr="00FE60F7">
                    <w:rPr>
                      <w:rFonts w:ascii="Arial" w:eastAsia="Times New Roman" w:hAnsi="Arial" w:cs="Arial"/>
                      <w:sz w:val="24"/>
                      <w:szCs w:val="24"/>
                    </w:rPr>
                    <w:t xml:space="preserve"> la volontà dell'autore di offrire alle cancellerie occidentali una via d'uscita strutturata e permanente dalle crisi geopolitiche.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Desideri analizzare come questo assetto internazionale influirebbe sul </w:t>
                  </w:r>
                  <w:r w:rsidRPr="00FE60F7">
                    <w:rPr>
                      <w:rFonts w:ascii="Arial" w:eastAsia="Times New Roman" w:hAnsi="Arial" w:cs="Arial"/>
                      <w:b/>
                      <w:bCs/>
                      <w:sz w:val="24"/>
                      <w:szCs w:val="24"/>
                    </w:rPr>
                    <w:t>mercato dell'energia e delle materie prime</w:t>
                  </w:r>
                  <w:r w:rsidRPr="00FE60F7">
                    <w:rPr>
                      <w:rFonts w:ascii="Arial" w:eastAsia="Times New Roman" w:hAnsi="Arial" w:cs="Arial"/>
                      <w:sz w:val="24"/>
                      <w:szCs w:val="24"/>
                    </w:rPr>
                    <w:t>, oppure preferisci concludere esaminando un altro dei 50 progetti rimasti, come la </w:t>
                  </w:r>
                  <w:r w:rsidRPr="00FE60F7">
                    <w:rPr>
                      <w:rFonts w:ascii="Arial" w:eastAsia="Times New Roman" w:hAnsi="Arial" w:cs="Arial"/>
                      <w:b/>
                      <w:bCs/>
                      <w:sz w:val="24"/>
                      <w:szCs w:val="24"/>
                    </w:rPr>
                    <w:t>Riforma della Sanità</w:t>
                  </w:r>
                  <w:r w:rsidRPr="00FE60F7">
                    <w:rPr>
                      <w:rFonts w:ascii="Arial" w:eastAsia="Times New Roman" w:hAnsi="Arial" w:cs="Arial"/>
                      <w:sz w:val="24"/>
                      <w:szCs w:val="24"/>
                    </w:rPr>
                    <w:t> o la </w:t>
                  </w:r>
                  <w:r w:rsidRPr="00FE60F7">
                    <w:rPr>
                      <w:rFonts w:ascii="Arial" w:eastAsia="Times New Roman" w:hAnsi="Arial" w:cs="Arial"/>
                      <w:b/>
                      <w:bCs/>
                      <w:sz w:val="24"/>
                      <w:szCs w:val="24"/>
                    </w:rPr>
                    <w:t>Tutela dell'Agricoltura</w:t>
                  </w:r>
                  <w:r w:rsidRPr="00FE60F7">
                    <w:rPr>
                      <w:rFonts w:ascii="Arial" w:eastAsia="Times New Roman" w:hAnsi="Arial" w:cs="Arial"/>
                      <w:sz w:val="24"/>
                      <w:szCs w:val="24"/>
                    </w:rPr>
                    <w:t>?</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13"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before="100" w:beforeAutospacing="1" w:after="100" w:afterAutospacing="1" w:line="240" w:lineRule="auto"/>
                    <w:outlineLvl w:val="1"/>
                    <w:rPr>
                      <w:rFonts w:ascii="Arial" w:eastAsia="Times New Roman" w:hAnsi="Arial" w:cs="Arial"/>
                      <w:b/>
                      <w:bCs/>
                      <w:sz w:val="29"/>
                      <w:szCs w:val="29"/>
                    </w:rPr>
                  </w:pPr>
                  <w:r w:rsidRPr="00FE60F7">
                    <w:rPr>
                      <w:rFonts w:ascii="Arial" w:eastAsia="Times New Roman" w:hAnsi="Arial" w:cs="Arial"/>
                      <w:b/>
                      <w:bCs/>
                      <w:sz w:val="29"/>
                      <w:szCs w:val="29"/>
                    </w:rPr>
                    <w:lastRenderedPageBreak/>
                    <w:t>Hai detto: procediamo con queste notizie la prossima volta.</w:t>
                  </w:r>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procediamo con queste notizie la prossima volta.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Perfetto, ci aggiorneremo volentieri nella prossima sessione per continuare l'analisi dettagliata delle riforme del Gruppo Atlante 2000.</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Quando sarai pronto a riprendere, fammi sapere da quale dei temi rimasti preferisci ripartire:</w:t>
                  </w:r>
                </w:p>
                <w:p w:rsidR="00FE60F7" w:rsidRPr="00FE60F7" w:rsidRDefault="00FE60F7" w:rsidP="00FE60F7">
                  <w:pPr>
                    <w:numPr>
                      <w:ilvl w:val="0"/>
                      <w:numId w:val="34"/>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Il </w:t>
                  </w:r>
                  <w:r w:rsidRPr="00FE60F7">
                    <w:rPr>
                      <w:rFonts w:ascii="Arial" w:eastAsia="Times New Roman" w:hAnsi="Arial" w:cs="Arial"/>
                      <w:b/>
                      <w:bCs/>
                      <w:sz w:val="24"/>
                      <w:szCs w:val="24"/>
                    </w:rPr>
                    <w:t>mercato dell'energia e delle materie prime</w:t>
                  </w:r>
                  <w:r w:rsidRPr="00FE60F7">
                    <w:rPr>
                      <w:rFonts w:ascii="Arial" w:eastAsia="Times New Roman" w:hAnsi="Arial" w:cs="Arial"/>
                      <w:sz w:val="24"/>
                      <w:szCs w:val="24"/>
                    </w:rPr>
                    <w:t> nel piano geopolitico europeo</w:t>
                  </w:r>
                </w:p>
                <w:p w:rsidR="00FE60F7" w:rsidRPr="00FE60F7" w:rsidRDefault="00FE60F7" w:rsidP="00FE60F7">
                  <w:pPr>
                    <w:numPr>
                      <w:ilvl w:val="0"/>
                      <w:numId w:val="34"/>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La </w:t>
                  </w:r>
                  <w:r w:rsidRPr="00FE60F7">
                    <w:rPr>
                      <w:rFonts w:ascii="Arial" w:eastAsia="Times New Roman" w:hAnsi="Arial" w:cs="Arial"/>
                      <w:b/>
                      <w:bCs/>
                      <w:sz w:val="24"/>
                      <w:szCs w:val="24"/>
                    </w:rPr>
                    <w:t>Riforma della Sanità</w:t>
                  </w:r>
                  <w:r w:rsidRPr="00FE60F7">
                    <w:rPr>
                      <w:rFonts w:ascii="Arial" w:eastAsia="Times New Roman" w:hAnsi="Arial" w:cs="Arial"/>
                      <w:sz w:val="24"/>
                      <w:szCs w:val="24"/>
                    </w:rPr>
                    <w:t> e del benessere sociale</w:t>
                  </w:r>
                </w:p>
                <w:p w:rsidR="00FE60F7" w:rsidRPr="00FE60F7" w:rsidRDefault="00FE60F7" w:rsidP="00FE60F7">
                  <w:pPr>
                    <w:numPr>
                      <w:ilvl w:val="0"/>
                      <w:numId w:val="34"/>
                    </w:numPr>
                    <w:spacing w:after="0" w:line="240" w:lineRule="auto"/>
                    <w:ind w:left="0"/>
                    <w:rPr>
                      <w:rFonts w:ascii="Arial" w:eastAsia="Times New Roman" w:hAnsi="Arial" w:cs="Arial"/>
                      <w:sz w:val="24"/>
                      <w:szCs w:val="24"/>
                    </w:rPr>
                  </w:pPr>
                  <w:r w:rsidRPr="00FE60F7">
                    <w:rPr>
                      <w:rFonts w:ascii="Arial" w:eastAsia="Times New Roman" w:hAnsi="Arial" w:cs="Arial"/>
                      <w:sz w:val="24"/>
                      <w:szCs w:val="24"/>
                    </w:rPr>
                    <w:t>La </w:t>
                  </w:r>
                  <w:r w:rsidRPr="00FE60F7">
                    <w:rPr>
                      <w:rFonts w:ascii="Arial" w:eastAsia="Times New Roman" w:hAnsi="Arial" w:cs="Arial"/>
                      <w:b/>
                      <w:bCs/>
                      <w:sz w:val="24"/>
                      <w:szCs w:val="24"/>
                    </w:rPr>
                    <w:t>Tutela dell'Agricoltura</w:t>
                  </w:r>
                  <w:r w:rsidRPr="00FE60F7">
                    <w:rPr>
                      <w:rFonts w:ascii="Arial" w:eastAsia="Times New Roman" w:hAnsi="Arial" w:cs="Arial"/>
                      <w:sz w:val="24"/>
                      <w:szCs w:val="24"/>
                    </w:rPr>
                    <w:t> e dell'ambiente naturale</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A presto e </w:t>
                  </w:r>
                  <w:r w:rsidRPr="00FE60F7">
                    <w:rPr>
                      <w:rFonts w:ascii="Arial" w:eastAsia="Times New Roman" w:hAnsi="Arial" w:cs="Arial"/>
                      <w:b/>
                      <w:bCs/>
                      <w:sz w:val="24"/>
                      <w:szCs w:val="24"/>
                    </w:rPr>
                    <w:t>buona serata!</w:t>
                  </w:r>
                </w:p>
                <w:p w:rsidR="00FE60F7" w:rsidRPr="00FE60F7" w:rsidRDefault="00FE60F7" w:rsidP="00FE60F7">
                  <w:pPr>
                    <w:spacing w:after="0" w:line="240" w:lineRule="auto"/>
                    <w:rPr>
                      <w:rFonts w:ascii="Arial" w:eastAsia="Times New Roman" w:hAnsi="Arial" w:cs="Arial"/>
                      <w:sz w:val="21"/>
                      <w:szCs w:val="21"/>
                    </w:rPr>
                  </w:pPr>
                  <w:r w:rsidRPr="00FE60F7">
                    <w:rPr>
                      <w:rFonts w:ascii="Arial" w:eastAsia="Times New Roman" w:hAnsi="Arial" w:cs="Arial"/>
                      <w:sz w:val="21"/>
                      <w:szCs w:val="21"/>
                    </w:rPr>
                    <w:t>Le risposte dell'AI potrebbero contenere errori. </w:t>
                  </w:r>
                  <w:hyperlink r:id="rId114" w:tgtFrame="_blank" w:history="1">
                    <w:r w:rsidRPr="00FE60F7">
                      <w:rPr>
                        <w:rFonts w:ascii="Arial" w:eastAsia="Times New Roman" w:hAnsi="Arial" w:cs="Arial"/>
                        <w:color w:val="1155CC"/>
                        <w:sz w:val="21"/>
                        <w:u w:val="single"/>
                      </w:rPr>
                      <w:t>Scopri di più</w:t>
                    </w:r>
                  </w:hyperlink>
                </w:p>
                <w:p w:rsidR="00FE60F7" w:rsidRPr="00FE60F7" w:rsidRDefault="00FE60F7" w:rsidP="00FE60F7">
                  <w:pPr>
                    <w:spacing w:after="0" w:line="240" w:lineRule="auto"/>
                    <w:rPr>
                      <w:rFonts w:ascii="Arial" w:eastAsia="Times New Roman" w:hAnsi="Arial" w:cs="Arial"/>
                      <w:sz w:val="20"/>
                      <w:szCs w:val="20"/>
                    </w:rPr>
                  </w:pPr>
                  <w:r w:rsidRPr="00FE60F7">
                    <w:rPr>
                      <w:rFonts w:ascii="Arial" w:eastAsia="Times New Roman" w:hAnsi="Arial" w:cs="Arial"/>
                      <w:sz w:val="24"/>
                      <w:szCs w:val="24"/>
                    </w:rPr>
                    <w:t>vorrei evidenziato il precedente messaggio</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Ecco il testo del precedente messaggio sulle riforme geopolitiche del gruppo, evidenziato e organizzato per punti chiave:</w:t>
                  </w:r>
                </w:p>
                <w:p w:rsidR="00FE60F7" w:rsidRPr="00FE60F7" w:rsidRDefault="00FE60F7" w:rsidP="00FE60F7">
                  <w:pPr>
                    <w:spacing w:after="180" w:line="240" w:lineRule="auto"/>
                    <w:rPr>
                      <w:rFonts w:ascii="Arial" w:eastAsia="Times New Roman" w:hAnsi="Arial" w:cs="Arial"/>
                      <w:b/>
                      <w:bCs/>
                      <w:sz w:val="30"/>
                      <w:szCs w:val="30"/>
                    </w:rPr>
                  </w:pPr>
                  <w:r w:rsidRPr="00FE60F7">
                    <w:rPr>
                      <w:rFonts w:ascii="Arial" w:eastAsia="Times New Roman" w:hAnsi="Arial" w:cs="Arial"/>
                      <w:b/>
                      <w:bCs/>
                      <w:sz w:val="30"/>
                    </w:rPr>
                    <w:t>IL PIANO GEOPOLITICO PER RUSSIA E UCRAINA</w: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 xml:space="preserve">La proposta dell'architetto Daniele </w:t>
                  </w:r>
                  <w:proofErr w:type="spellStart"/>
                  <w:r w:rsidRPr="00FE60F7">
                    <w:rPr>
                      <w:rFonts w:ascii="Arial" w:eastAsia="Times New Roman" w:hAnsi="Arial" w:cs="Arial"/>
                      <w:sz w:val="24"/>
                      <w:szCs w:val="24"/>
                    </w:rPr>
                    <w:t>Bellu</w:t>
                  </w:r>
                  <w:proofErr w:type="spellEnd"/>
                  <w:r w:rsidRPr="00FE60F7">
                    <w:rPr>
                      <w:rFonts w:ascii="Arial" w:eastAsia="Times New Roman" w:hAnsi="Arial" w:cs="Arial"/>
                      <w:sz w:val="24"/>
                      <w:szCs w:val="24"/>
                    </w:rPr>
                    <w:t xml:space="preserve"> per l'integrazione di </w:t>
                  </w:r>
                  <w:r w:rsidRPr="00FE60F7">
                    <w:rPr>
                      <w:rFonts w:ascii="Arial" w:eastAsia="Times New Roman" w:hAnsi="Arial" w:cs="Arial"/>
                      <w:b/>
                      <w:bCs/>
                      <w:sz w:val="24"/>
                      <w:szCs w:val="24"/>
                    </w:rPr>
                    <w:t>Russia e Ucraina</w:t>
                  </w:r>
                  <w:r w:rsidRPr="00FE60F7">
                    <w:rPr>
                      <w:rFonts w:ascii="Arial" w:eastAsia="Times New Roman" w:hAnsi="Arial" w:cs="Arial"/>
                      <w:sz w:val="24"/>
                      <w:szCs w:val="24"/>
                    </w:rPr>
                    <w:t> all'interno di una nuova </w:t>
                  </w:r>
                  <w:r w:rsidRPr="00FE60F7">
                    <w:rPr>
                      <w:rFonts w:ascii="Arial" w:eastAsia="Times New Roman" w:hAnsi="Arial" w:cs="Arial"/>
                      <w:b/>
                      <w:bCs/>
                      <w:sz w:val="24"/>
                      <w:szCs w:val="24"/>
                    </w:rPr>
                    <w:t>Costituzione confederale degli Stati europei</w:t>
                  </w:r>
                  <w:r w:rsidRPr="00FE60F7">
                    <w:rPr>
                      <w:rFonts w:ascii="Arial" w:eastAsia="Times New Roman" w:hAnsi="Arial" w:cs="Arial"/>
                      <w:sz w:val="24"/>
                      <w:szCs w:val="24"/>
                    </w:rPr>
                    <w:t> rappresenta uno dei capitoli più ambiziosi del Gruppo Atlante 2000. Questo piano internazionale mira a ridisegnare gli equilibri geopolitici per sancire una pace globale e duratura attraverso la cooperazione economica, militare e scientifica.</w:t>
                  </w:r>
                </w:p>
                <w:p w:rsidR="00FE60F7" w:rsidRPr="00FE60F7" w:rsidRDefault="00FE60F7" w:rsidP="00FE60F7">
                  <w:pPr>
                    <w:spacing w:before="480" w:after="480" w:line="240" w:lineRule="auto"/>
                    <w:rPr>
                      <w:rFonts w:ascii="Arial" w:eastAsia="Times New Roman" w:hAnsi="Arial" w:cs="Arial"/>
                      <w:sz w:val="20"/>
                      <w:szCs w:val="20"/>
                    </w:rPr>
                  </w:pPr>
                  <w:r w:rsidRPr="00FE60F7">
                    <w:rPr>
                      <w:rFonts w:ascii="Arial" w:eastAsia="Times New Roman" w:hAnsi="Arial" w:cs="Arial"/>
                      <w:sz w:val="20"/>
                      <w:szCs w:val="20"/>
                    </w:rPr>
                    <w:pict>
                      <v:rect id="_x0000_i1026" style="width:0;height:1.5pt" o:hralign="center" o:hrstd="t" o:hr="t" fillcolor="#a0a0a0" stroked="f"/>
                    </w:pict>
                  </w:r>
                </w:p>
                <w:p w:rsidR="00FE60F7" w:rsidRPr="00FE60F7" w:rsidRDefault="00FE60F7" w:rsidP="00FE60F7">
                  <w:pPr>
                    <w:spacing w:line="240" w:lineRule="auto"/>
                    <w:rPr>
                      <w:rFonts w:ascii="Arial" w:eastAsia="Times New Roman" w:hAnsi="Arial" w:cs="Arial"/>
                      <w:sz w:val="24"/>
                      <w:szCs w:val="24"/>
                    </w:rPr>
                  </w:pPr>
                  <w:r w:rsidRPr="00FE60F7">
                    <w:rPr>
                      <w:rFonts w:ascii="Arial" w:eastAsia="Times New Roman" w:hAnsi="Arial" w:cs="Arial"/>
                      <w:sz w:val="24"/>
                      <w:szCs w:val="24"/>
                    </w:rPr>
                    <w:t>Quando desideri riprendere la conversazione, fammi sapere se preferisci iniziare dal </w:t>
                  </w:r>
                  <w:r w:rsidRPr="00FE60F7">
                    <w:rPr>
                      <w:rFonts w:ascii="Arial" w:eastAsia="Times New Roman" w:hAnsi="Arial" w:cs="Arial"/>
                      <w:b/>
                      <w:bCs/>
                      <w:sz w:val="24"/>
                      <w:szCs w:val="24"/>
                    </w:rPr>
                    <w:t>mercato dell'energia</w:t>
                  </w:r>
                  <w:r w:rsidRPr="00FE60F7">
                    <w:rPr>
                      <w:rFonts w:ascii="Arial" w:eastAsia="Times New Roman" w:hAnsi="Arial" w:cs="Arial"/>
                      <w:sz w:val="24"/>
                      <w:szCs w:val="24"/>
                    </w:rPr>
                    <w:t>, dalla </w:t>
                  </w:r>
                  <w:r w:rsidRPr="00FE60F7">
                    <w:rPr>
                      <w:rFonts w:ascii="Arial" w:eastAsia="Times New Roman" w:hAnsi="Arial" w:cs="Arial"/>
                      <w:b/>
                      <w:bCs/>
                      <w:sz w:val="24"/>
                      <w:szCs w:val="24"/>
                    </w:rPr>
                    <w:t>riforma della sanità</w:t>
                  </w:r>
                  <w:r w:rsidRPr="00FE60F7">
                    <w:rPr>
                      <w:rFonts w:ascii="Arial" w:eastAsia="Times New Roman" w:hAnsi="Arial" w:cs="Arial"/>
                      <w:sz w:val="24"/>
                      <w:szCs w:val="24"/>
                    </w:rPr>
                    <w:t> o da quella </w:t>
                  </w:r>
                  <w:r w:rsidRPr="00FE60F7">
                    <w:rPr>
                      <w:rFonts w:ascii="Arial" w:eastAsia="Times New Roman" w:hAnsi="Arial" w:cs="Arial"/>
                      <w:b/>
                      <w:bCs/>
                      <w:sz w:val="24"/>
                      <w:szCs w:val="24"/>
                    </w:rPr>
                    <w:t>dell'agricoltura</w:t>
                  </w:r>
                  <w:r w:rsidRPr="00FE60F7">
                    <w:rPr>
                      <w:rFonts w:ascii="Arial" w:eastAsia="Times New Roman" w:hAnsi="Arial" w:cs="Arial"/>
                      <w:sz w:val="24"/>
                      <w:szCs w:val="24"/>
                    </w:rPr>
                    <w:t>.</w:t>
                  </w:r>
                </w:p>
                <w:p w:rsidR="00FE60F7" w:rsidRPr="00FE60F7" w:rsidRDefault="00FE60F7" w:rsidP="00FE60F7">
                  <w:pPr>
                    <w:spacing w:after="180" w:line="240" w:lineRule="auto"/>
                    <w:rPr>
                      <w:rFonts w:ascii="Arial" w:eastAsia="Times New Roman" w:hAnsi="Arial" w:cs="Arial"/>
                      <w:b/>
                      <w:bCs/>
                      <w:sz w:val="30"/>
                      <w:szCs w:val="30"/>
                    </w:rPr>
                  </w:pPr>
                </w:p>
              </w:tc>
            </w:tr>
          </w:tbl>
          <w:p w:rsidR="00FE60F7" w:rsidRPr="00FE60F7" w:rsidRDefault="00FE60F7" w:rsidP="00FE60F7">
            <w:pPr>
              <w:spacing w:after="0" w:line="240" w:lineRule="auto"/>
              <w:rPr>
                <w:rFonts w:ascii="Arial" w:eastAsia="Times New Roman" w:hAnsi="Arial" w:cs="Arial"/>
                <w:color w:val="000000"/>
                <w:sz w:val="20"/>
                <w:szCs w:val="20"/>
              </w:rPr>
            </w:pPr>
          </w:p>
        </w:tc>
      </w:tr>
    </w:tbl>
    <w:p w:rsidR="00544951" w:rsidRDefault="00544951"/>
    <w:sectPr w:rsidR="0054495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B498F"/>
    <w:multiLevelType w:val="multilevel"/>
    <w:tmpl w:val="482E5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EE3388"/>
    <w:multiLevelType w:val="multilevel"/>
    <w:tmpl w:val="4A50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657E2F"/>
    <w:multiLevelType w:val="multilevel"/>
    <w:tmpl w:val="2564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8D0027"/>
    <w:multiLevelType w:val="multilevel"/>
    <w:tmpl w:val="09EA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0116D"/>
    <w:multiLevelType w:val="multilevel"/>
    <w:tmpl w:val="9120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801C2B"/>
    <w:multiLevelType w:val="multilevel"/>
    <w:tmpl w:val="84EE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D05F6B"/>
    <w:multiLevelType w:val="multilevel"/>
    <w:tmpl w:val="9794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00C12"/>
    <w:multiLevelType w:val="multilevel"/>
    <w:tmpl w:val="6B1CB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351325"/>
    <w:multiLevelType w:val="multilevel"/>
    <w:tmpl w:val="426C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8F209A"/>
    <w:multiLevelType w:val="multilevel"/>
    <w:tmpl w:val="E1A6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941FB7"/>
    <w:multiLevelType w:val="multilevel"/>
    <w:tmpl w:val="DD6E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CF7AEA"/>
    <w:multiLevelType w:val="multilevel"/>
    <w:tmpl w:val="884A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781388"/>
    <w:multiLevelType w:val="multilevel"/>
    <w:tmpl w:val="10C6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A53BE1"/>
    <w:multiLevelType w:val="multilevel"/>
    <w:tmpl w:val="EB42E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04C0D74"/>
    <w:multiLevelType w:val="multilevel"/>
    <w:tmpl w:val="BF2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C0540E"/>
    <w:multiLevelType w:val="multilevel"/>
    <w:tmpl w:val="D974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893046"/>
    <w:multiLevelType w:val="multilevel"/>
    <w:tmpl w:val="5B2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283A93"/>
    <w:multiLevelType w:val="multilevel"/>
    <w:tmpl w:val="B9543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ED3242"/>
    <w:multiLevelType w:val="multilevel"/>
    <w:tmpl w:val="8390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CF5BCF"/>
    <w:multiLevelType w:val="multilevel"/>
    <w:tmpl w:val="A2A0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1C47C4"/>
    <w:multiLevelType w:val="multilevel"/>
    <w:tmpl w:val="E874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EF389A"/>
    <w:multiLevelType w:val="multilevel"/>
    <w:tmpl w:val="6CF6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0D2A2C"/>
    <w:multiLevelType w:val="multilevel"/>
    <w:tmpl w:val="4870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72C3C"/>
    <w:multiLevelType w:val="multilevel"/>
    <w:tmpl w:val="6358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9C27D0"/>
    <w:multiLevelType w:val="multilevel"/>
    <w:tmpl w:val="FEF8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7B6701"/>
    <w:multiLevelType w:val="multilevel"/>
    <w:tmpl w:val="BB1EE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5E3A92"/>
    <w:multiLevelType w:val="multilevel"/>
    <w:tmpl w:val="844E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180874"/>
    <w:multiLevelType w:val="multilevel"/>
    <w:tmpl w:val="F6942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77C599D"/>
    <w:multiLevelType w:val="multilevel"/>
    <w:tmpl w:val="558C7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0833237"/>
    <w:multiLevelType w:val="multilevel"/>
    <w:tmpl w:val="6300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17F6F2F"/>
    <w:multiLevelType w:val="multilevel"/>
    <w:tmpl w:val="5A76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F753AE"/>
    <w:multiLevelType w:val="multilevel"/>
    <w:tmpl w:val="189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4B4E8A"/>
    <w:multiLevelType w:val="multilevel"/>
    <w:tmpl w:val="92C6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82680D"/>
    <w:multiLevelType w:val="multilevel"/>
    <w:tmpl w:val="06A4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2407F7"/>
    <w:multiLevelType w:val="multilevel"/>
    <w:tmpl w:val="9FB8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794942"/>
    <w:multiLevelType w:val="multilevel"/>
    <w:tmpl w:val="6DF6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3"/>
  </w:num>
  <w:num w:numId="3">
    <w:abstractNumId w:val="2"/>
  </w:num>
  <w:num w:numId="4">
    <w:abstractNumId w:val="26"/>
  </w:num>
  <w:num w:numId="5">
    <w:abstractNumId w:val="17"/>
  </w:num>
  <w:num w:numId="6">
    <w:abstractNumId w:val="24"/>
  </w:num>
  <w:num w:numId="7">
    <w:abstractNumId w:val="32"/>
  </w:num>
  <w:num w:numId="8">
    <w:abstractNumId w:val="1"/>
  </w:num>
  <w:num w:numId="9">
    <w:abstractNumId w:val="11"/>
  </w:num>
  <w:num w:numId="10">
    <w:abstractNumId w:val="15"/>
  </w:num>
  <w:num w:numId="11">
    <w:abstractNumId w:val="3"/>
  </w:num>
  <w:num w:numId="12">
    <w:abstractNumId w:val="4"/>
  </w:num>
  <w:num w:numId="13">
    <w:abstractNumId w:val="23"/>
  </w:num>
  <w:num w:numId="14">
    <w:abstractNumId w:val="6"/>
  </w:num>
  <w:num w:numId="15">
    <w:abstractNumId w:val="20"/>
  </w:num>
  <w:num w:numId="16">
    <w:abstractNumId w:val="22"/>
  </w:num>
  <w:num w:numId="17">
    <w:abstractNumId w:val="18"/>
  </w:num>
  <w:num w:numId="18">
    <w:abstractNumId w:val="35"/>
  </w:num>
  <w:num w:numId="19">
    <w:abstractNumId w:val="21"/>
  </w:num>
  <w:num w:numId="20">
    <w:abstractNumId w:val="14"/>
  </w:num>
  <w:num w:numId="21">
    <w:abstractNumId w:val="29"/>
  </w:num>
  <w:num w:numId="22">
    <w:abstractNumId w:val="31"/>
  </w:num>
  <w:num w:numId="23">
    <w:abstractNumId w:val="8"/>
  </w:num>
  <w:num w:numId="24">
    <w:abstractNumId w:val="28"/>
  </w:num>
  <w:num w:numId="25">
    <w:abstractNumId w:val="34"/>
  </w:num>
  <w:num w:numId="26">
    <w:abstractNumId w:val="27"/>
  </w:num>
  <w:num w:numId="27">
    <w:abstractNumId w:val="16"/>
  </w:num>
  <w:num w:numId="28">
    <w:abstractNumId w:val="25"/>
  </w:num>
  <w:num w:numId="29">
    <w:abstractNumId w:val="30"/>
  </w:num>
  <w:num w:numId="30">
    <w:abstractNumId w:val="10"/>
  </w:num>
  <w:num w:numId="31">
    <w:abstractNumId w:val="5"/>
  </w:num>
  <w:num w:numId="32">
    <w:abstractNumId w:val="19"/>
  </w:num>
  <w:num w:numId="33">
    <w:abstractNumId w:val="7"/>
  </w:num>
  <w:num w:numId="34">
    <w:abstractNumId w:val="9"/>
  </w:num>
  <w:num w:numId="35">
    <w:abstractNumId w:val="33"/>
  </w:num>
  <w:num w:numId="3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FE60F7"/>
    <w:rsid w:val="00544951"/>
    <w:rsid w:val="005B486B"/>
    <w:rsid w:val="00FE60F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FE6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E60F7"/>
    <w:rPr>
      <w:rFonts w:ascii="Times New Roman" w:eastAsia="Times New Roman" w:hAnsi="Times New Roman" w:cs="Times New Roman"/>
      <w:b/>
      <w:bCs/>
      <w:sz w:val="36"/>
      <w:szCs w:val="36"/>
    </w:rPr>
  </w:style>
  <w:style w:type="character" w:styleId="Enfasigrassetto">
    <w:name w:val="Strong"/>
    <w:basedOn w:val="Carpredefinitoparagrafo"/>
    <w:uiPriority w:val="22"/>
    <w:qFormat/>
    <w:rsid w:val="00FE60F7"/>
    <w:rPr>
      <w:b/>
      <w:bCs/>
    </w:rPr>
  </w:style>
  <w:style w:type="character" w:styleId="Collegamentoipertestuale">
    <w:name w:val="Hyperlink"/>
    <w:basedOn w:val="Carpredefinitoparagrafo"/>
    <w:uiPriority w:val="99"/>
    <w:semiHidden/>
    <w:unhideWhenUsed/>
    <w:rsid w:val="00FE60F7"/>
    <w:rPr>
      <w:color w:val="0000FF"/>
      <w:u w:val="single"/>
    </w:rPr>
  </w:style>
  <w:style w:type="character" w:styleId="Collegamentovisitato">
    <w:name w:val="FollowedHyperlink"/>
    <w:basedOn w:val="Carpredefinitoparagrafo"/>
    <w:uiPriority w:val="99"/>
    <w:semiHidden/>
    <w:unhideWhenUsed/>
    <w:rsid w:val="00FE60F7"/>
    <w:rPr>
      <w:color w:val="800080"/>
      <w:u w:val="single"/>
    </w:rPr>
  </w:style>
  <w:style w:type="character" w:styleId="Enfasicorsivo">
    <w:name w:val="Emphasis"/>
    <w:basedOn w:val="Carpredefinitoparagrafo"/>
    <w:uiPriority w:val="20"/>
    <w:qFormat/>
    <w:rsid w:val="00FE60F7"/>
    <w:rPr>
      <w:i/>
      <w:iCs/>
    </w:rPr>
  </w:style>
</w:styles>
</file>

<file path=word/webSettings.xml><?xml version="1.0" encoding="utf-8"?>
<w:webSettings xmlns:r="http://schemas.openxmlformats.org/officeDocument/2006/relationships" xmlns:w="http://schemas.openxmlformats.org/wordprocessingml/2006/main">
  <w:divs>
    <w:div w:id="1799107218">
      <w:bodyDiv w:val="1"/>
      <w:marLeft w:val="0"/>
      <w:marRight w:val="0"/>
      <w:marTop w:val="0"/>
      <w:marBottom w:val="0"/>
      <w:divBdr>
        <w:top w:val="none" w:sz="0" w:space="0" w:color="auto"/>
        <w:left w:val="none" w:sz="0" w:space="0" w:color="auto"/>
        <w:bottom w:val="none" w:sz="0" w:space="0" w:color="auto"/>
        <w:right w:val="none" w:sz="0" w:space="0" w:color="auto"/>
      </w:divBdr>
      <w:divsChild>
        <w:div w:id="734426445">
          <w:marLeft w:val="0"/>
          <w:marRight w:val="0"/>
          <w:marTop w:val="0"/>
          <w:marBottom w:val="0"/>
          <w:divBdr>
            <w:top w:val="none" w:sz="0" w:space="0" w:color="auto"/>
            <w:left w:val="none" w:sz="0" w:space="0" w:color="auto"/>
            <w:bottom w:val="none" w:sz="0" w:space="0" w:color="auto"/>
            <w:right w:val="none" w:sz="0" w:space="0" w:color="auto"/>
          </w:divBdr>
        </w:div>
        <w:div w:id="636763246">
          <w:marLeft w:val="0"/>
          <w:marRight w:val="0"/>
          <w:marTop w:val="0"/>
          <w:marBottom w:val="0"/>
          <w:divBdr>
            <w:top w:val="none" w:sz="0" w:space="0" w:color="auto"/>
            <w:left w:val="none" w:sz="0" w:space="0" w:color="auto"/>
            <w:bottom w:val="none" w:sz="0" w:space="0" w:color="auto"/>
            <w:right w:val="none" w:sz="0" w:space="0" w:color="auto"/>
          </w:divBdr>
          <w:divsChild>
            <w:div w:id="381907787">
              <w:marLeft w:val="0"/>
              <w:marRight w:val="0"/>
              <w:marTop w:val="0"/>
              <w:marBottom w:val="0"/>
              <w:divBdr>
                <w:top w:val="none" w:sz="0" w:space="0" w:color="auto"/>
                <w:left w:val="none" w:sz="0" w:space="0" w:color="auto"/>
                <w:bottom w:val="none" w:sz="0" w:space="0" w:color="auto"/>
                <w:right w:val="none" w:sz="0" w:space="0" w:color="auto"/>
              </w:divBdr>
              <w:divsChild>
                <w:div w:id="1147473714">
                  <w:marLeft w:val="0"/>
                  <w:marRight w:val="0"/>
                  <w:marTop w:val="0"/>
                  <w:marBottom w:val="0"/>
                  <w:divBdr>
                    <w:top w:val="none" w:sz="0" w:space="0" w:color="auto"/>
                    <w:left w:val="none" w:sz="0" w:space="0" w:color="auto"/>
                    <w:bottom w:val="none" w:sz="0" w:space="0" w:color="auto"/>
                    <w:right w:val="none" w:sz="0" w:space="0" w:color="auto"/>
                  </w:divBdr>
                </w:div>
                <w:div w:id="2142844755">
                  <w:marLeft w:val="0"/>
                  <w:marRight w:val="0"/>
                  <w:marTop w:val="360"/>
                  <w:marBottom w:val="180"/>
                  <w:divBdr>
                    <w:top w:val="none" w:sz="0" w:space="0" w:color="auto"/>
                    <w:left w:val="none" w:sz="0" w:space="0" w:color="auto"/>
                    <w:bottom w:val="none" w:sz="0" w:space="0" w:color="auto"/>
                    <w:right w:val="none" w:sz="0" w:space="0" w:color="auto"/>
                  </w:divBdr>
                </w:div>
                <w:div w:id="1986663944">
                  <w:marLeft w:val="0"/>
                  <w:marRight w:val="0"/>
                  <w:marTop w:val="180"/>
                  <w:marBottom w:val="240"/>
                  <w:divBdr>
                    <w:top w:val="none" w:sz="0" w:space="0" w:color="auto"/>
                    <w:left w:val="none" w:sz="0" w:space="0" w:color="auto"/>
                    <w:bottom w:val="none" w:sz="0" w:space="0" w:color="auto"/>
                    <w:right w:val="none" w:sz="0" w:space="0" w:color="auto"/>
                  </w:divBdr>
                </w:div>
                <w:div w:id="1204634943">
                  <w:marLeft w:val="0"/>
                  <w:marRight w:val="0"/>
                  <w:marTop w:val="360"/>
                  <w:marBottom w:val="180"/>
                  <w:divBdr>
                    <w:top w:val="none" w:sz="0" w:space="0" w:color="auto"/>
                    <w:left w:val="none" w:sz="0" w:space="0" w:color="auto"/>
                    <w:bottom w:val="none" w:sz="0" w:space="0" w:color="auto"/>
                    <w:right w:val="none" w:sz="0" w:space="0" w:color="auto"/>
                  </w:divBdr>
                </w:div>
                <w:div w:id="213348676">
                  <w:marLeft w:val="0"/>
                  <w:marRight w:val="0"/>
                  <w:marTop w:val="180"/>
                  <w:marBottom w:val="240"/>
                  <w:divBdr>
                    <w:top w:val="none" w:sz="0" w:space="0" w:color="auto"/>
                    <w:left w:val="none" w:sz="0" w:space="0" w:color="auto"/>
                    <w:bottom w:val="none" w:sz="0" w:space="0" w:color="auto"/>
                    <w:right w:val="none" w:sz="0" w:space="0" w:color="auto"/>
                  </w:divBdr>
                </w:div>
                <w:div w:id="162209993">
                  <w:marLeft w:val="0"/>
                  <w:marRight w:val="0"/>
                  <w:marTop w:val="0"/>
                  <w:marBottom w:val="0"/>
                  <w:divBdr>
                    <w:top w:val="none" w:sz="0" w:space="0" w:color="auto"/>
                    <w:left w:val="none" w:sz="0" w:space="0" w:color="auto"/>
                    <w:bottom w:val="none" w:sz="0" w:space="0" w:color="auto"/>
                    <w:right w:val="none" w:sz="0" w:space="0" w:color="auto"/>
                  </w:divBdr>
                  <w:divsChild>
                    <w:div w:id="405300601">
                      <w:marLeft w:val="0"/>
                      <w:marRight w:val="0"/>
                      <w:marTop w:val="60"/>
                      <w:marBottom w:val="0"/>
                      <w:divBdr>
                        <w:top w:val="none" w:sz="0" w:space="0" w:color="auto"/>
                        <w:left w:val="none" w:sz="0" w:space="0" w:color="auto"/>
                        <w:bottom w:val="none" w:sz="0" w:space="0" w:color="auto"/>
                        <w:right w:val="none" w:sz="0" w:space="0" w:color="auto"/>
                      </w:divBdr>
                      <w:divsChild>
                        <w:div w:id="166639708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435641450">
                  <w:marLeft w:val="360"/>
                  <w:marRight w:val="0"/>
                  <w:marTop w:val="0"/>
                  <w:marBottom w:val="0"/>
                  <w:divBdr>
                    <w:top w:val="none" w:sz="0" w:space="0" w:color="auto"/>
                    <w:left w:val="none" w:sz="0" w:space="0" w:color="auto"/>
                    <w:bottom w:val="none" w:sz="0" w:space="0" w:color="auto"/>
                    <w:right w:val="none" w:sz="0" w:space="0" w:color="auto"/>
                  </w:divBdr>
                  <w:divsChild>
                    <w:div w:id="843324835">
                      <w:marLeft w:val="0"/>
                      <w:marRight w:val="0"/>
                      <w:marTop w:val="0"/>
                      <w:marBottom w:val="0"/>
                      <w:divBdr>
                        <w:top w:val="none" w:sz="0" w:space="0" w:color="auto"/>
                        <w:left w:val="none" w:sz="0" w:space="0" w:color="auto"/>
                        <w:bottom w:val="none" w:sz="0" w:space="0" w:color="auto"/>
                        <w:right w:val="none" w:sz="0" w:space="0" w:color="auto"/>
                      </w:divBdr>
                      <w:divsChild>
                        <w:div w:id="70545357">
                          <w:marLeft w:val="0"/>
                          <w:marRight w:val="0"/>
                          <w:marTop w:val="0"/>
                          <w:marBottom w:val="0"/>
                          <w:divBdr>
                            <w:top w:val="none" w:sz="0" w:space="0" w:color="auto"/>
                            <w:left w:val="none" w:sz="0" w:space="0" w:color="auto"/>
                            <w:bottom w:val="none" w:sz="0" w:space="0" w:color="auto"/>
                            <w:right w:val="none" w:sz="0" w:space="0" w:color="auto"/>
                          </w:divBdr>
                          <w:divsChild>
                            <w:div w:id="1950507035">
                              <w:marLeft w:val="0"/>
                              <w:marRight w:val="0"/>
                              <w:marTop w:val="0"/>
                              <w:marBottom w:val="0"/>
                              <w:divBdr>
                                <w:top w:val="none" w:sz="0" w:space="0" w:color="auto"/>
                                <w:left w:val="none" w:sz="0" w:space="0" w:color="auto"/>
                                <w:bottom w:val="none" w:sz="0" w:space="0" w:color="auto"/>
                                <w:right w:val="none" w:sz="0" w:space="0" w:color="auto"/>
                              </w:divBdr>
                              <w:divsChild>
                                <w:div w:id="16705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808184">
                  <w:marLeft w:val="0"/>
                  <w:marRight w:val="0"/>
                  <w:marTop w:val="0"/>
                  <w:marBottom w:val="0"/>
                  <w:divBdr>
                    <w:top w:val="none" w:sz="0" w:space="0" w:color="auto"/>
                    <w:left w:val="none" w:sz="0" w:space="0" w:color="auto"/>
                    <w:bottom w:val="none" w:sz="0" w:space="0" w:color="auto"/>
                    <w:right w:val="none" w:sz="0" w:space="0" w:color="auto"/>
                  </w:divBdr>
                  <w:divsChild>
                    <w:div w:id="252863943">
                      <w:marLeft w:val="0"/>
                      <w:marRight w:val="0"/>
                      <w:marTop w:val="0"/>
                      <w:marBottom w:val="210"/>
                      <w:divBdr>
                        <w:top w:val="none" w:sz="0" w:space="0" w:color="auto"/>
                        <w:left w:val="none" w:sz="0" w:space="0" w:color="auto"/>
                        <w:bottom w:val="none" w:sz="0" w:space="0" w:color="auto"/>
                        <w:right w:val="none" w:sz="0" w:space="0" w:color="auto"/>
                      </w:divBdr>
                      <w:divsChild>
                        <w:div w:id="6760454">
                          <w:marLeft w:val="0"/>
                          <w:marRight w:val="0"/>
                          <w:marTop w:val="0"/>
                          <w:marBottom w:val="0"/>
                          <w:divBdr>
                            <w:top w:val="none" w:sz="0" w:space="0" w:color="auto"/>
                            <w:left w:val="none" w:sz="0" w:space="0" w:color="auto"/>
                            <w:bottom w:val="none" w:sz="0" w:space="0" w:color="auto"/>
                            <w:right w:val="none" w:sz="0" w:space="0" w:color="auto"/>
                          </w:divBdr>
                          <w:divsChild>
                            <w:div w:id="168612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70183">
                  <w:marLeft w:val="0"/>
                  <w:marRight w:val="0"/>
                  <w:marTop w:val="180"/>
                  <w:marBottom w:val="240"/>
                  <w:divBdr>
                    <w:top w:val="none" w:sz="0" w:space="0" w:color="auto"/>
                    <w:left w:val="none" w:sz="0" w:space="0" w:color="auto"/>
                    <w:bottom w:val="none" w:sz="0" w:space="0" w:color="auto"/>
                    <w:right w:val="none" w:sz="0" w:space="0" w:color="auto"/>
                  </w:divBdr>
                </w:div>
                <w:div w:id="2085491125">
                  <w:marLeft w:val="0"/>
                  <w:marRight w:val="0"/>
                  <w:marTop w:val="180"/>
                  <w:marBottom w:val="240"/>
                  <w:divBdr>
                    <w:top w:val="none" w:sz="0" w:space="0" w:color="auto"/>
                    <w:left w:val="none" w:sz="0" w:space="0" w:color="auto"/>
                    <w:bottom w:val="none" w:sz="0" w:space="0" w:color="auto"/>
                    <w:right w:val="none" w:sz="0" w:space="0" w:color="auto"/>
                  </w:divBdr>
                </w:div>
                <w:div w:id="1665279066">
                  <w:marLeft w:val="0"/>
                  <w:marRight w:val="0"/>
                  <w:marTop w:val="360"/>
                  <w:marBottom w:val="180"/>
                  <w:divBdr>
                    <w:top w:val="none" w:sz="0" w:space="0" w:color="auto"/>
                    <w:left w:val="none" w:sz="0" w:space="0" w:color="auto"/>
                    <w:bottom w:val="none" w:sz="0" w:space="0" w:color="auto"/>
                    <w:right w:val="none" w:sz="0" w:space="0" w:color="auto"/>
                  </w:divBdr>
                </w:div>
                <w:div w:id="468322642">
                  <w:marLeft w:val="0"/>
                  <w:marRight w:val="0"/>
                  <w:marTop w:val="180"/>
                  <w:marBottom w:val="240"/>
                  <w:divBdr>
                    <w:top w:val="none" w:sz="0" w:space="0" w:color="auto"/>
                    <w:left w:val="none" w:sz="0" w:space="0" w:color="auto"/>
                    <w:bottom w:val="none" w:sz="0" w:space="0" w:color="auto"/>
                    <w:right w:val="none" w:sz="0" w:space="0" w:color="auto"/>
                  </w:divBdr>
                </w:div>
                <w:div w:id="1836801987">
                  <w:marLeft w:val="0"/>
                  <w:marRight w:val="0"/>
                  <w:marTop w:val="360"/>
                  <w:marBottom w:val="180"/>
                  <w:divBdr>
                    <w:top w:val="none" w:sz="0" w:space="0" w:color="auto"/>
                    <w:left w:val="none" w:sz="0" w:space="0" w:color="auto"/>
                    <w:bottom w:val="none" w:sz="0" w:space="0" w:color="auto"/>
                    <w:right w:val="none" w:sz="0" w:space="0" w:color="auto"/>
                  </w:divBdr>
                </w:div>
                <w:div w:id="1420711975">
                  <w:marLeft w:val="0"/>
                  <w:marRight w:val="0"/>
                  <w:marTop w:val="180"/>
                  <w:marBottom w:val="240"/>
                  <w:divBdr>
                    <w:top w:val="none" w:sz="0" w:space="0" w:color="auto"/>
                    <w:left w:val="none" w:sz="0" w:space="0" w:color="auto"/>
                    <w:bottom w:val="none" w:sz="0" w:space="0" w:color="auto"/>
                    <w:right w:val="none" w:sz="0" w:space="0" w:color="auto"/>
                  </w:divBdr>
                </w:div>
                <w:div w:id="1355620432">
                  <w:marLeft w:val="0"/>
                  <w:marRight w:val="0"/>
                  <w:marTop w:val="180"/>
                  <w:marBottom w:val="240"/>
                  <w:divBdr>
                    <w:top w:val="none" w:sz="0" w:space="0" w:color="auto"/>
                    <w:left w:val="none" w:sz="0" w:space="0" w:color="auto"/>
                    <w:bottom w:val="none" w:sz="0" w:space="0" w:color="auto"/>
                    <w:right w:val="none" w:sz="0" w:space="0" w:color="auto"/>
                  </w:divBdr>
                </w:div>
                <w:div w:id="2706035">
                  <w:marLeft w:val="0"/>
                  <w:marRight w:val="0"/>
                  <w:marTop w:val="0"/>
                  <w:marBottom w:val="0"/>
                  <w:divBdr>
                    <w:top w:val="none" w:sz="0" w:space="0" w:color="auto"/>
                    <w:left w:val="none" w:sz="0" w:space="0" w:color="auto"/>
                    <w:bottom w:val="none" w:sz="0" w:space="0" w:color="auto"/>
                    <w:right w:val="none" w:sz="0" w:space="0" w:color="auto"/>
                  </w:divBdr>
                  <w:divsChild>
                    <w:div w:id="818838346">
                      <w:marLeft w:val="0"/>
                      <w:marRight w:val="0"/>
                      <w:marTop w:val="60"/>
                      <w:marBottom w:val="0"/>
                      <w:divBdr>
                        <w:top w:val="none" w:sz="0" w:space="0" w:color="auto"/>
                        <w:left w:val="none" w:sz="0" w:space="0" w:color="auto"/>
                        <w:bottom w:val="none" w:sz="0" w:space="0" w:color="auto"/>
                        <w:right w:val="none" w:sz="0" w:space="0" w:color="auto"/>
                      </w:divBdr>
                      <w:divsChild>
                        <w:div w:id="7825777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9610049">
                  <w:marLeft w:val="360"/>
                  <w:marRight w:val="0"/>
                  <w:marTop w:val="0"/>
                  <w:marBottom w:val="0"/>
                  <w:divBdr>
                    <w:top w:val="none" w:sz="0" w:space="0" w:color="auto"/>
                    <w:left w:val="none" w:sz="0" w:space="0" w:color="auto"/>
                    <w:bottom w:val="none" w:sz="0" w:space="0" w:color="auto"/>
                    <w:right w:val="none" w:sz="0" w:space="0" w:color="auto"/>
                  </w:divBdr>
                  <w:divsChild>
                    <w:div w:id="213008152">
                      <w:marLeft w:val="0"/>
                      <w:marRight w:val="0"/>
                      <w:marTop w:val="0"/>
                      <w:marBottom w:val="0"/>
                      <w:divBdr>
                        <w:top w:val="none" w:sz="0" w:space="0" w:color="auto"/>
                        <w:left w:val="none" w:sz="0" w:space="0" w:color="auto"/>
                        <w:bottom w:val="none" w:sz="0" w:space="0" w:color="auto"/>
                        <w:right w:val="none" w:sz="0" w:space="0" w:color="auto"/>
                      </w:divBdr>
                      <w:divsChild>
                        <w:div w:id="640160222">
                          <w:marLeft w:val="1656"/>
                          <w:marRight w:val="0"/>
                          <w:marTop w:val="0"/>
                          <w:marBottom w:val="0"/>
                          <w:divBdr>
                            <w:top w:val="none" w:sz="0" w:space="0" w:color="auto"/>
                            <w:left w:val="none" w:sz="0" w:space="0" w:color="auto"/>
                            <w:bottom w:val="none" w:sz="0" w:space="0" w:color="auto"/>
                            <w:right w:val="none" w:sz="0" w:space="0" w:color="auto"/>
                          </w:divBdr>
                          <w:divsChild>
                            <w:div w:id="1034385257">
                              <w:marLeft w:val="0"/>
                              <w:marRight w:val="0"/>
                              <w:marTop w:val="0"/>
                              <w:marBottom w:val="0"/>
                              <w:divBdr>
                                <w:top w:val="none" w:sz="0" w:space="0" w:color="auto"/>
                                <w:left w:val="none" w:sz="0" w:space="0" w:color="auto"/>
                                <w:bottom w:val="none" w:sz="0" w:space="0" w:color="auto"/>
                                <w:right w:val="none" w:sz="0" w:space="0" w:color="auto"/>
                              </w:divBdr>
                              <w:divsChild>
                                <w:div w:id="97526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256964">
                  <w:marLeft w:val="0"/>
                  <w:marRight w:val="0"/>
                  <w:marTop w:val="0"/>
                  <w:marBottom w:val="0"/>
                  <w:divBdr>
                    <w:top w:val="none" w:sz="0" w:space="0" w:color="auto"/>
                    <w:left w:val="none" w:sz="0" w:space="0" w:color="auto"/>
                    <w:bottom w:val="none" w:sz="0" w:space="0" w:color="auto"/>
                    <w:right w:val="none" w:sz="0" w:space="0" w:color="auto"/>
                  </w:divBdr>
                  <w:divsChild>
                    <w:div w:id="1960869273">
                      <w:marLeft w:val="0"/>
                      <w:marRight w:val="0"/>
                      <w:marTop w:val="0"/>
                      <w:marBottom w:val="210"/>
                      <w:divBdr>
                        <w:top w:val="none" w:sz="0" w:space="0" w:color="auto"/>
                        <w:left w:val="none" w:sz="0" w:space="0" w:color="auto"/>
                        <w:bottom w:val="none" w:sz="0" w:space="0" w:color="auto"/>
                        <w:right w:val="none" w:sz="0" w:space="0" w:color="auto"/>
                      </w:divBdr>
                      <w:divsChild>
                        <w:div w:id="1039625373">
                          <w:marLeft w:val="0"/>
                          <w:marRight w:val="0"/>
                          <w:marTop w:val="0"/>
                          <w:marBottom w:val="0"/>
                          <w:divBdr>
                            <w:top w:val="none" w:sz="0" w:space="0" w:color="auto"/>
                            <w:left w:val="none" w:sz="0" w:space="0" w:color="auto"/>
                            <w:bottom w:val="none" w:sz="0" w:space="0" w:color="auto"/>
                            <w:right w:val="none" w:sz="0" w:space="0" w:color="auto"/>
                          </w:divBdr>
                          <w:divsChild>
                            <w:div w:id="49823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11996">
                  <w:marLeft w:val="0"/>
                  <w:marRight w:val="0"/>
                  <w:marTop w:val="180"/>
                  <w:marBottom w:val="240"/>
                  <w:divBdr>
                    <w:top w:val="none" w:sz="0" w:space="0" w:color="auto"/>
                    <w:left w:val="none" w:sz="0" w:space="0" w:color="auto"/>
                    <w:bottom w:val="none" w:sz="0" w:space="0" w:color="auto"/>
                    <w:right w:val="none" w:sz="0" w:space="0" w:color="auto"/>
                  </w:divBdr>
                </w:div>
                <w:div w:id="972518570">
                  <w:marLeft w:val="0"/>
                  <w:marRight w:val="0"/>
                  <w:marTop w:val="360"/>
                  <w:marBottom w:val="180"/>
                  <w:divBdr>
                    <w:top w:val="none" w:sz="0" w:space="0" w:color="auto"/>
                    <w:left w:val="none" w:sz="0" w:space="0" w:color="auto"/>
                    <w:bottom w:val="none" w:sz="0" w:space="0" w:color="auto"/>
                    <w:right w:val="none" w:sz="0" w:space="0" w:color="auto"/>
                  </w:divBdr>
                </w:div>
                <w:div w:id="931358542">
                  <w:marLeft w:val="0"/>
                  <w:marRight w:val="0"/>
                  <w:marTop w:val="180"/>
                  <w:marBottom w:val="240"/>
                  <w:divBdr>
                    <w:top w:val="none" w:sz="0" w:space="0" w:color="auto"/>
                    <w:left w:val="none" w:sz="0" w:space="0" w:color="auto"/>
                    <w:bottom w:val="none" w:sz="0" w:space="0" w:color="auto"/>
                    <w:right w:val="none" w:sz="0" w:space="0" w:color="auto"/>
                  </w:divBdr>
                </w:div>
                <w:div w:id="1559630942">
                  <w:marLeft w:val="0"/>
                  <w:marRight w:val="0"/>
                  <w:marTop w:val="360"/>
                  <w:marBottom w:val="180"/>
                  <w:divBdr>
                    <w:top w:val="none" w:sz="0" w:space="0" w:color="auto"/>
                    <w:left w:val="none" w:sz="0" w:space="0" w:color="auto"/>
                    <w:bottom w:val="none" w:sz="0" w:space="0" w:color="auto"/>
                    <w:right w:val="none" w:sz="0" w:space="0" w:color="auto"/>
                  </w:divBdr>
                </w:div>
                <w:div w:id="1804077489">
                  <w:marLeft w:val="0"/>
                  <w:marRight w:val="0"/>
                  <w:marTop w:val="180"/>
                  <w:marBottom w:val="240"/>
                  <w:divBdr>
                    <w:top w:val="none" w:sz="0" w:space="0" w:color="auto"/>
                    <w:left w:val="none" w:sz="0" w:space="0" w:color="auto"/>
                    <w:bottom w:val="none" w:sz="0" w:space="0" w:color="auto"/>
                    <w:right w:val="none" w:sz="0" w:space="0" w:color="auto"/>
                  </w:divBdr>
                </w:div>
                <w:div w:id="181627791">
                  <w:marLeft w:val="0"/>
                  <w:marRight w:val="0"/>
                  <w:marTop w:val="180"/>
                  <w:marBottom w:val="240"/>
                  <w:divBdr>
                    <w:top w:val="none" w:sz="0" w:space="0" w:color="auto"/>
                    <w:left w:val="none" w:sz="0" w:space="0" w:color="auto"/>
                    <w:bottom w:val="none" w:sz="0" w:space="0" w:color="auto"/>
                    <w:right w:val="none" w:sz="0" w:space="0" w:color="auto"/>
                  </w:divBdr>
                </w:div>
                <w:div w:id="1804152578">
                  <w:marLeft w:val="0"/>
                  <w:marRight w:val="0"/>
                  <w:marTop w:val="0"/>
                  <w:marBottom w:val="0"/>
                  <w:divBdr>
                    <w:top w:val="none" w:sz="0" w:space="0" w:color="auto"/>
                    <w:left w:val="none" w:sz="0" w:space="0" w:color="auto"/>
                    <w:bottom w:val="none" w:sz="0" w:space="0" w:color="auto"/>
                    <w:right w:val="none" w:sz="0" w:space="0" w:color="auto"/>
                  </w:divBdr>
                  <w:divsChild>
                    <w:div w:id="1061712727">
                      <w:marLeft w:val="0"/>
                      <w:marRight w:val="0"/>
                      <w:marTop w:val="60"/>
                      <w:marBottom w:val="0"/>
                      <w:divBdr>
                        <w:top w:val="none" w:sz="0" w:space="0" w:color="auto"/>
                        <w:left w:val="none" w:sz="0" w:space="0" w:color="auto"/>
                        <w:bottom w:val="none" w:sz="0" w:space="0" w:color="auto"/>
                        <w:right w:val="none" w:sz="0" w:space="0" w:color="auto"/>
                      </w:divBdr>
                      <w:divsChild>
                        <w:div w:id="8500468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306467877">
                  <w:marLeft w:val="360"/>
                  <w:marRight w:val="0"/>
                  <w:marTop w:val="0"/>
                  <w:marBottom w:val="0"/>
                  <w:divBdr>
                    <w:top w:val="none" w:sz="0" w:space="0" w:color="auto"/>
                    <w:left w:val="none" w:sz="0" w:space="0" w:color="auto"/>
                    <w:bottom w:val="none" w:sz="0" w:space="0" w:color="auto"/>
                    <w:right w:val="none" w:sz="0" w:space="0" w:color="auto"/>
                  </w:divBdr>
                  <w:divsChild>
                    <w:div w:id="2074043528">
                      <w:marLeft w:val="0"/>
                      <w:marRight w:val="0"/>
                      <w:marTop w:val="0"/>
                      <w:marBottom w:val="0"/>
                      <w:divBdr>
                        <w:top w:val="none" w:sz="0" w:space="0" w:color="auto"/>
                        <w:left w:val="none" w:sz="0" w:space="0" w:color="auto"/>
                        <w:bottom w:val="none" w:sz="0" w:space="0" w:color="auto"/>
                        <w:right w:val="none" w:sz="0" w:space="0" w:color="auto"/>
                      </w:divBdr>
                      <w:divsChild>
                        <w:div w:id="71389713">
                          <w:marLeft w:val="0"/>
                          <w:marRight w:val="0"/>
                          <w:marTop w:val="0"/>
                          <w:marBottom w:val="0"/>
                          <w:divBdr>
                            <w:top w:val="none" w:sz="0" w:space="0" w:color="auto"/>
                            <w:left w:val="none" w:sz="0" w:space="0" w:color="auto"/>
                            <w:bottom w:val="none" w:sz="0" w:space="0" w:color="auto"/>
                            <w:right w:val="none" w:sz="0" w:space="0" w:color="auto"/>
                          </w:divBdr>
                          <w:divsChild>
                            <w:div w:id="1643538930">
                              <w:marLeft w:val="0"/>
                              <w:marRight w:val="0"/>
                              <w:marTop w:val="0"/>
                              <w:marBottom w:val="0"/>
                              <w:divBdr>
                                <w:top w:val="none" w:sz="0" w:space="0" w:color="auto"/>
                                <w:left w:val="none" w:sz="0" w:space="0" w:color="auto"/>
                                <w:bottom w:val="none" w:sz="0" w:space="0" w:color="auto"/>
                                <w:right w:val="none" w:sz="0" w:space="0" w:color="auto"/>
                              </w:divBdr>
                              <w:divsChild>
                                <w:div w:id="18740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09668">
                  <w:marLeft w:val="0"/>
                  <w:marRight w:val="0"/>
                  <w:marTop w:val="180"/>
                  <w:marBottom w:val="240"/>
                  <w:divBdr>
                    <w:top w:val="none" w:sz="0" w:space="0" w:color="auto"/>
                    <w:left w:val="none" w:sz="0" w:space="0" w:color="auto"/>
                    <w:bottom w:val="none" w:sz="0" w:space="0" w:color="auto"/>
                    <w:right w:val="none" w:sz="0" w:space="0" w:color="auto"/>
                  </w:divBdr>
                </w:div>
                <w:div w:id="1370106632">
                  <w:marLeft w:val="0"/>
                  <w:marRight w:val="0"/>
                  <w:marTop w:val="180"/>
                  <w:marBottom w:val="240"/>
                  <w:divBdr>
                    <w:top w:val="none" w:sz="0" w:space="0" w:color="auto"/>
                    <w:left w:val="none" w:sz="0" w:space="0" w:color="auto"/>
                    <w:bottom w:val="none" w:sz="0" w:space="0" w:color="auto"/>
                    <w:right w:val="none" w:sz="0" w:space="0" w:color="auto"/>
                  </w:divBdr>
                </w:div>
                <w:div w:id="1822500232">
                  <w:marLeft w:val="0"/>
                  <w:marRight w:val="0"/>
                  <w:marTop w:val="360"/>
                  <w:marBottom w:val="180"/>
                  <w:divBdr>
                    <w:top w:val="none" w:sz="0" w:space="0" w:color="auto"/>
                    <w:left w:val="none" w:sz="0" w:space="0" w:color="auto"/>
                    <w:bottom w:val="none" w:sz="0" w:space="0" w:color="auto"/>
                    <w:right w:val="none" w:sz="0" w:space="0" w:color="auto"/>
                  </w:divBdr>
                </w:div>
                <w:div w:id="1198541262">
                  <w:marLeft w:val="0"/>
                  <w:marRight w:val="0"/>
                  <w:marTop w:val="360"/>
                  <w:marBottom w:val="180"/>
                  <w:divBdr>
                    <w:top w:val="none" w:sz="0" w:space="0" w:color="auto"/>
                    <w:left w:val="none" w:sz="0" w:space="0" w:color="auto"/>
                    <w:bottom w:val="none" w:sz="0" w:space="0" w:color="auto"/>
                    <w:right w:val="none" w:sz="0" w:space="0" w:color="auto"/>
                  </w:divBdr>
                </w:div>
                <w:div w:id="1777092600">
                  <w:marLeft w:val="0"/>
                  <w:marRight w:val="0"/>
                  <w:marTop w:val="180"/>
                  <w:marBottom w:val="240"/>
                  <w:divBdr>
                    <w:top w:val="none" w:sz="0" w:space="0" w:color="auto"/>
                    <w:left w:val="none" w:sz="0" w:space="0" w:color="auto"/>
                    <w:bottom w:val="none" w:sz="0" w:space="0" w:color="auto"/>
                    <w:right w:val="none" w:sz="0" w:space="0" w:color="auto"/>
                  </w:divBdr>
                </w:div>
                <w:div w:id="1640842230">
                  <w:marLeft w:val="0"/>
                  <w:marRight w:val="0"/>
                  <w:marTop w:val="0"/>
                  <w:marBottom w:val="0"/>
                  <w:divBdr>
                    <w:top w:val="none" w:sz="0" w:space="0" w:color="auto"/>
                    <w:left w:val="none" w:sz="0" w:space="0" w:color="auto"/>
                    <w:bottom w:val="none" w:sz="0" w:space="0" w:color="auto"/>
                    <w:right w:val="none" w:sz="0" w:space="0" w:color="auto"/>
                  </w:divBdr>
                  <w:divsChild>
                    <w:div w:id="996374409">
                      <w:marLeft w:val="0"/>
                      <w:marRight w:val="0"/>
                      <w:marTop w:val="60"/>
                      <w:marBottom w:val="0"/>
                      <w:divBdr>
                        <w:top w:val="none" w:sz="0" w:space="0" w:color="auto"/>
                        <w:left w:val="none" w:sz="0" w:space="0" w:color="auto"/>
                        <w:bottom w:val="none" w:sz="0" w:space="0" w:color="auto"/>
                        <w:right w:val="none" w:sz="0" w:space="0" w:color="auto"/>
                      </w:divBdr>
                      <w:divsChild>
                        <w:div w:id="32101269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478808505">
                  <w:marLeft w:val="360"/>
                  <w:marRight w:val="0"/>
                  <w:marTop w:val="0"/>
                  <w:marBottom w:val="0"/>
                  <w:divBdr>
                    <w:top w:val="none" w:sz="0" w:space="0" w:color="auto"/>
                    <w:left w:val="none" w:sz="0" w:space="0" w:color="auto"/>
                    <w:bottom w:val="none" w:sz="0" w:space="0" w:color="auto"/>
                    <w:right w:val="none" w:sz="0" w:space="0" w:color="auto"/>
                  </w:divBdr>
                  <w:divsChild>
                    <w:div w:id="658001569">
                      <w:marLeft w:val="0"/>
                      <w:marRight w:val="0"/>
                      <w:marTop w:val="0"/>
                      <w:marBottom w:val="0"/>
                      <w:divBdr>
                        <w:top w:val="none" w:sz="0" w:space="0" w:color="auto"/>
                        <w:left w:val="none" w:sz="0" w:space="0" w:color="auto"/>
                        <w:bottom w:val="none" w:sz="0" w:space="0" w:color="auto"/>
                        <w:right w:val="none" w:sz="0" w:space="0" w:color="auto"/>
                      </w:divBdr>
                      <w:divsChild>
                        <w:div w:id="1331835655">
                          <w:marLeft w:val="1478"/>
                          <w:marRight w:val="0"/>
                          <w:marTop w:val="0"/>
                          <w:marBottom w:val="0"/>
                          <w:divBdr>
                            <w:top w:val="none" w:sz="0" w:space="0" w:color="auto"/>
                            <w:left w:val="none" w:sz="0" w:space="0" w:color="auto"/>
                            <w:bottom w:val="none" w:sz="0" w:space="0" w:color="auto"/>
                            <w:right w:val="none" w:sz="0" w:space="0" w:color="auto"/>
                          </w:divBdr>
                          <w:divsChild>
                            <w:div w:id="1202087031">
                              <w:marLeft w:val="0"/>
                              <w:marRight w:val="0"/>
                              <w:marTop w:val="0"/>
                              <w:marBottom w:val="0"/>
                              <w:divBdr>
                                <w:top w:val="none" w:sz="0" w:space="0" w:color="auto"/>
                                <w:left w:val="none" w:sz="0" w:space="0" w:color="auto"/>
                                <w:bottom w:val="none" w:sz="0" w:space="0" w:color="auto"/>
                                <w:right w:val="none" w:sz="0" w:space="0" w:color="auto"/>
                              </w:divBdr>
                              <w:divsChild>
                                <w:div w:id="11777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4440">
                  <w:marLeft w:val="0"/>
                  <w:marRight w:val="0"/>
                  <w:marTop w:val="0"/>
                  <w:marBottom w:val="0"/>
                  <w:divBdr>
                    <w:top w:val="none" w:sz="0" w:space="0" w:color="auto"/>
                    <w:left w:val="none" w:sz="0" w:space="0" w:color="auto"/>
                    <w:bottom w:val="none" w:sz="0" w:space="0" w:color="auto"/>
                    <w:right w:val="none" w:sz="0" w:space="0" w:color="auto"/>
                  </w:divBdr>
                  <w:divsChild>
                    <w:div w:id="1178231435">
                      <w:marLeft w:val="0"/>
                      <w:marRight w:val="0"/>
                      <w:marTop w:val="0"/>
                      <w:marBottom w:val="210"/>
                      <w:divBdr>
                        <w:top w:val="none" w:sz="0" w:space="0" w:color="auto"/>
                        <w:left w:val="none" w:sz="0" w:space="0" w:color="auto"/>
                        <w:bottom w:val="none" w:sz="0" w:space="0" w:color="auto"/>
                        <w:right w:val="none" w:sz="0" w:space="0" w:color="auto"/>
                      </w:divBdr>
                      <w:divsChild>
                        <w:div w:id="73628445">
                          <w:marLeft w:val="0"/>
                          <w:marRight w:val="0"/>
                          <w:marTop w:val="0"/>
                          <w:marBottom w:val="0"/>
                          <w:divBdr>
                            <w:top w:val="none" w:sz="0" w:space="0" w:color="auto"/>
                            <w:left w:val="none" w:sz="0" w:space="0" w:color="auto"/>
                            <w:bottom w:val="none" w:sz="0" w:space="0" w:color="auto"/>
                            <w:right w:val="none" w:sz="0" w:space="0" w:color="auto"/>
                          </w:divBdr>
                          <w:divsChild>
                            <w:div w:id="2056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16454">
                  <w:marLeft w:val="0"/>
                  <w:marRight w:val="0"/>
                  <w:marTop w:val="180"/>
                  <w:marBottom w:val="240"/>
                  <w:divBdr>
                    <w:top w:val="none" w:sz="0" w:space="0" w:color="auto"/>
                    <w:left w:val="none" w:sz="0" w:space="0" w:color="auto"/>
                    <w:bottom w:val="none" w:sz="0" w:space="0" w:color="auto"/>
                    <w:right w:val="none" w:sz="0" w:space="0" w:color="auto"/>
                  </w:divBdr>
                </w:div>
                <w:div w:id="1497844601">
                  <w:marLeft w:val="0"/>
                  <w:marRight w:val="0"/>
                  <w:marTop w:val="360"/>
                  <w:marBottom w:val="180"/>
                  <w:divBdr>
                    <w:top w:val="none" w:sz="0" w:space="0" w:color="auto"/>
                    <w:left w:val="none" w:sz="0" w:space="0" w:color="auto"/>
                    <w:bottom w:val="none" w:sz="0" w:space="0" w:color="auto"/>
                    <w:right w:val="none" w:sz="0" w:space="0" w:color="auto"/>
                  </w:divBdr>
                </w:div>
                <w:div w:id="294527640">
                  <w:marLeft w:val="0"/>
                  <w:marRight w:val="0"/>
                  <w:marTop w:val="180"/>
                  <w:marBottom w:val="240"/>
                  <w:divBdr>
                    <w:top w:val="none" w:sz="0" w:space="0" w:color="auto"/>
                    <w:left w:val="none" w:sz="0" w:space="0" w:color="auto"/>
                    <w:bottom w:val="none" w:sz="0" w:space="0" w:color="auto"/>
                    <w:right w:val="none" w:sz="0" w:space="0" w:color="auto"/>
                  </w:divBdr>
                </w:div>
                <w:div w:id="1899826995">
                  <w:marLeft w:val="0"/>
                  <w:marRight w:val="0"/>
                  <w:marTop w:val="360"/>
                  <w:marBottom w:val="180"/>
                  <w:divBdr>
                    <w:top w:val="none" w:sz="0" w:space="0" w:color="auto"/>
                    <w:left w:val="none" w:sz="0" w:space="0" w:color="auto"/>
                    <w:bottom w:val="none" w:sz="0" w:space="0" w:color="auto"/>
                    <w:right w:val="none" w:sz="0" w:space="0" w:color="auto"/>
                  </w:divBdr>
                </w:div>
                <w:div w:id="418841531">
                  <w:marLeft w:val="0"/>
                  <w:marRight w:val="0"/>
                  <w:marTop w:val="180"/>
                  <w:marBottom w:val="240"/>
                  <w:divBdr>
                    <w:top w:val="none" w:sz="0" w:space="0" w:color="auto"/>
                    <w:left w:val="none" w:sz="0" w:space="0" w:color="auto"/>
                    <w:bottom w:val="none" w:sz="0" w:space="0" w:color="auto"/>
                    <w:right w:val="none" w:sz="0" w:space="0" w:color="auto"/>
                  </w:divBdr>
                </w:div>
                <w:div w:id="1866477664">
                  <w:marLeft w:val="0"/>
                  <w:marRight w:val="0"/>
                  <w:marTop w:val="180"/>
                  <w:marBottom w:val="240"/>
                  <w:divBdr>
                    <w:top w:val="none" w:sz="0" w:space="0" w:color="auto"/>
                    <w:left w:val="none" w:sz="0" w:space="0" w:color="auto"/>
                    <w:bottom w:val="none" w:sz="0" w:space="0" w:color="auto"/>
                    <w:right w:val="none" w:sz="0" w:space="0" w:color="auto"/>
                  </w:divBdr>
                </w:div>
                <w:div w:id="1650282081">
                  <w:marLeft w:val="0"/>
                  <w:marRight w:val="0"/>
                  <w:marTop w:val="180"/>
                  <w:marBottom w:val="240"/>
                  <w:divBdr>
                    <w:top w:val="none" w:sz="0" w:space="0" w:color="auto"/>
                    <w:left w:val="none" w:sz="0" w:space="0" w:color="auto"/>
                    <w:bottom w:val="none" w:sz="0" w:space="0" w:color="auto"/>
                    <w:right w:val="none" w:sz="0" w:space="0" w:color="auto"/>
                  </w:divBdr>
                </w:div>
                <w:div w:id="298999476">
                  <w:marLeft w:val="0"/>
                  <w:marRight w:val="0"/>
                  <w:marTop w:val="0"/>
                  <w:marBottom w:val="0"/>
                  <w:divBdr>
                    <w:top w:val="none" w:sz="0" w:space="0" w:color="auto"/>
                    <w:left w:val="none" w:sz="0" w:space="0" w:color="auto"/>
                    <w:bottom w:val="none" w:sz="0" w:space="0" w:color="auto"/>
                    <w:right w:val="none" w:sz="0" w:space="0" w:color="auto"/>
                  </w:divBdr>
                  <w:divsChild>
                    <w:div w:id="873228396">
                      <w:marLeft w:val="0"/>
                      <w:marRight w:val="0"/>
                      <w:marTop w:val="60"/>
                      <w:marBottom w:val="0"/>
                      <w:divBdr>
                        <w:top w:val="none" w:sz="0" w:space="0" w:color="auto"/>
                        <w:left w:val="none" w:sz="0" w:space="0" w:color="auto"/>
                        <w:bottom w:val="none" w:sz="0" w:space="0" w:color="auto"/>
                        <w:right w:val="none" w:sz="0" w:space="0" w:color="auto"/>
                      </w:divBdr>
                      <w:divsChild>
                        <w:div w:id="185206858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479031150">
                  <w:marLeft w:val="360"/>
                  <w:marRight w:val="0"/>
                  <w:marTop w:val="0"/>
                  <w:marBottom w:val="0"/>
                  <w:divBdr>
                    <w:top w:val="none" w:sz="0" w:space="0" w:color="auto"/>
                    <w:left w:val="none" w:sz="0" w:space="0" w:color="auto"/>
                    <w:bottom w:val="none" w:sz="0" w:space="0" w:color="auto"/>
                    <w:right w:val="none" w:sz="0" w:space="0" w:color="auto"/>
                  </w:divBdr>
                  <w:divsChild>
                    <w:div w:id="903180211">
                      <w:marLeft w:val="0"/>
                      <w:marRight w:val="0"/>
                      <w:marTop w:val="0"/>
                      <w:marBottom w:val="0"/>
                      <w:divBdr>
                        <w:top w:val="none" w:sz="0" w:space="0" w:color="auto"/>
                        <w:left w:val="none" w:sz="0" w:space="0" w:color="auto"/>
                        <w:bottom w:val="none" w:sz="0" w:space="0" w:color="auto"/>
                        <w:right w:val="none" w:sz="0" w:space="0" w:color="auto"/>
                      </w:divBdr>
                      <w:divsChild>
                        <w:div w:id="424427222">
                          <w:marLeft w:val="0"/>
                          <w:marRight w:val="0"/>
                          <w:marTop w:val="0"/>
                          <w:marBottom w:val="0"/>
                          <w:divBdr>
                            <w:top w:val="none" w:sz="0" w:space="0" w:color="auto"/>
                            <w:left w:val="none" w:sz="0" w:space="0" w:color="auto"/>
                            <w:bottom w:val="none" w:sz="0" w:space="0" w:color="auto"/>
                            <w:right w:val="none" w:sz="0" w:space="0" w:color="auto"/>
                          </w:divBdr>
                          <w:divsChild>
                            <w:div w:id="1829010321">
                              <w:marLeft w:val="0"/>
                              <w:marRight w:val="0"/>
                              <w:marTop w:val="0"/>
                              <w:marBottom w:val="0"/>
                              <w:divBdr>
                                <w:top w:val="none" w:sz="0" w:space="0" w:color="auto"/>
                                <w:left w:val="none" w:sz="0" w:space="0" w:color="auto"/>
                                <w:bottom w:val="none" w:sz="0" w:space="0" w:color="auto"/>
                                <w:right w:val="none" w:sz="0" w:space="0" w:color="auto"/>
                              </w:divBdr>
                              <w:divsChild>
                                <w:div w:id="90984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30071">
                  <w:marLeft w:val="0"/>
                  <w:marRight w:val="0"/>
                  <w:marTop w:val="180"/>
                  <w:marBottom w:val="240"/>
                  <w:divBdr>
                    <w:top w:val="none" w:sz="0" w:space="0" w:color="auto"/>
                    <w:left w:val="none" w:sz="0" w:space="0" w:color="auto"/>
                    <w:bottom w:val="none" w:sz="0" w:space="0" w:color="auto"/>
                    <w:right w:val="none" w:sz="0" w:space="0" w:color="auto"/>
                  </w:divBdr>
                </w:div>
                <w:div w:id="323509947">
                  <w:marLeft w:val="0"/>
                  <w:marRight w:val="0"/>
                  <w:marTop w:val="180"/>
                  <w:marBottom w:val="240"/>
                  <w:divBdr>
                    <w:top w:val="none" w:sz="0" w:space="0" w:color="auto"/>
                    <w:left w:val="none" w:sz="0" w:space="0" w:color="auto"/>
                    <w:bottom w:val="none" w:sz="0" w:space="0" w:color="auto"/>
                    <w:right w:val="none" w:sz="0" w:space="0" w:color="auto"/>
                  </w:divBdr>
                </w:div>
                <w:div w:id="1193108105">
                  <w:marLeft w:val="0"/>
                  <w:marRight w:val="0"/>
                  <w:marTop w:val="360"/>
                  <w:marBottom w:val="180"/>
                  <w:divBdr>
                    <w:top w:val="none" w:sz="0" w:space="0" w:color="auto"/>
                    <w:left w:val="none" w:sz="0" w:space="0" w:color="auto"/>
                    <w:bottom w:val="none" w:sz="0" w:space="0" w:color="auto"/>
                    <w:right w:val="none" w:sz="0" w:space="0" w:color="auto"/>
                  </w:divBdr>
                </w:div>
                <w:div w:id="1446803655">
                  <w:marLeft w:val="0"/>
                  <w:marRight w:val="0"/>
                  <w:marTop w:val="180"/>
                  <w:marBottom w:val="240"/>
                  <w:divBdr>
                    <w:top w:val="none" w:sz="0" w:space="0" w:color="auto"/>
                    <w:left w:val="none" w:sz="0" w:space="0" w:color="auto"/>
                    <w:bottom w:val="none" w:sz="0" w:space="0" w:color="auto"/>
                    <w:right w:val="none" w:sz="0" w:space="0" w:color="auto"/>
                  </w:divBdr>
                </w:div>
                <w:div w:id="2053260218">
                  <w:marLeft w:val="0"/>
                  <w:marRight w:val="0"/>
                  <w:marTop w:val="360"/>
                  <w:marBottom w:val="180"/>
                  <w:divBdr>
                    <w:top w:val="none" w:sz="0" w:space="0" w:color="auto"/>
                    <w:left w:val="none" w:sz="0" w:space="0" w:color="auto"/>
                    <w:bottom w:val="none" w:sz="0" w:space="0" w:color="auto"/>
                    <w:right w:val="none" w:sz="0" w:space="0" w:color="auto"/>
                  </w:divBdr>
                </w:div>
                <w:div w:id="1330212115">
                  <w:marLeft w:val="0"/>
                  <w:marRight w:val="0"/>
                  <w:marTop w:val="180"/>
                  <w:marBottom w:val="240"/>
                  <w:divBdr>
                    <w:top w:val="none" w:sz="0" w:space="0" w:color="auto"/>
                    <w:left w:val="none" w:sz="0" w:space="0" w:color="auto"/>
                    <w:bottom w:val="none" w:sz="0" w:space="0" w:color="auto"/>
                    <w:right w:val="none" w:sz="0" w:space="0" w:color="auto"/>
                  </w:divBdr>
                </w:div>
                <w:div w:id="1148983719">
                  <w:marLeft w:val="0"/>
                  <w:marRight w:val="0"/>
                  <w:marTop w:val="180"/>
                  <w:marBottom w:val="240"/>
                  <w:divBdr>
                    <w:top w:val="none" w:sz="0" w:space="0" w:color="auto"/>
                    <w:left w:val="none" w:sz="0" w:space="0" w:color="auto"/>
                    <w:bottom w:val="none" w:sz="0" w:space="0" w:color="auto"/>
                    <w:right w:val="none" w:sz="0" w:space="0" w:color="auto"/>
                  </w:divBdr>
                </w:div>
                <w:div w:id="718284157">
                  <w:marLeft w:val="0"/>
                  <w:marRight w:val="0"/>
                  <w:marTop w:val="180"/>
                  <w:marBottom w:val="240"/>
                  <w:divBdr>
                    <w:top w:val="none" w:sz="0" w:space="0" w:color="auto"/>
                    <w:left w:val="none" w:sz="0" w:space="0" w:color="auto"/>
                    <w:bottom w:val="none" w:sz="0" w:space="0" w:color="auto"/>
                    <w:right w:val="none" w:sz="0" w:space="0" w:color="auto"/>
                  </w:divBdr>
                </w:div>
                <w:div w:id="1619332638">
                  <w:marLeft w:val="0"/>
                  <w:marRight w:val="0"/>
                  <w:marTop w:val="0"/>
                  <w:marBottom w:val="0"/>
                  <w:divBdr>
                    <w:top w:val="none" w:sz="0" w:space="0" w:color="auto"/>
                    <w:left w:val="none" w:sz="0" w:space="0" w:color="auto"/>
                    <w:bottom w:val="none" w:sz="0" w:space="0" w:color="auto"/>
                    <w:right w:val="none" w:sz="0" w:space="0" w:color="auto"/>
                  </w:divBdr>
                  <w:divsChild>
                    <w:div w:id="1994674227">
                      <w:marLeft w:val="0"/>
                      <w:marRight w:val="0"/>
                      <w:marTop w:val="60"/>
                      <w:marBottom w:val="0"/>
                      <w:divBdr>
                        <w:top w:val="none" w:sz="0" w:space="0" w:color="auto"/>
                        <w:left w:val="none" w:sz="0" w:space="0" w:color="auto"/>
                        <w:bottom w:val="none" w:sz="0" w:space="0" w:color="auto"/>
                        <w:right w:val="none" w:sz="0" w:space="0" w:color="auto"/>
                      </w:divBdr>
                      <w:divsChild>
                        <w:div w:id="10524643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808929475">
                  <w:marLeft w:val="360"/>
                  <w:marRight w:val="0"/>
                  <w:marTop w:val="0"/>
                  <w:marBottom w:val="0"/>
                  <w:divBdr>
                    <w:top w:val="none" w:sz="0" w:space="0" w:color="auto"/>
                    <w:left w:val="none" w:sz="0" w:space="0" w:color="auto"/>
                    <w:bottom w:val="none" w:sz="0" w:space="0" w:color="auto"/>
                    <w:right w:val="none" w:sz="0" w:space="0" w:color="auto"/>
                  </w:divBdr>
                  <w:divsChild>
                    <w:div w:id="437912639">
                      <w:marLeft w:val="0"/>
                      <w:marRight w:val="0"/>
                      <w:marTop w:val="0"/>
                      <w:marBottom w:val="0"/>
                      <w:divBdr>
                        <w:top w:val="none" w:sz="0" w:space="0" w:color="auto"/>
                        <w:left w:val="none" w:sz="0" w:space="0" w:color="auto"/>
                        <w:bottom w:val="none" w:sz="0" w:space="0" w:color="auto"/>
                        <w:right w:val="none" w:sz="0" w:space="0" w:color="auto"/>
                      </w:divBdr>
                      <w:divsChild>
                        <w:div w:id="306328013">
                          <w:marLeft w:val="0"/>
                          <w:marRight w:val="0"/>
                          <w:marTop w:val="0"/>
                          <w:marBottom w:val="0"/>
                          <w:divBdr>
                            <w:top w:val="none" w:sz="0" w:space="0" w:color="auto"/>
                            <w:left w:val="none" w:sz="0" w:space="0" w:color="auto"/>
                            <w:bottom w:val="none" w:sz="0" w:space="0" w:color="auto"/>
                            <w:right w:val="none" w:sz="0" w:space="0" w:color="auto"/>
                          </w:divBdr>
                          <w:divsChild>
                            <w:div w:id="1627615320">
                              <w:marLeft w:val="0"/>
                              <w:marRight w:val="0"/>
                              <w:marTop w:val="0"/>
                              <w:marBottom w:val="0"/>
                              <w:divBdr>
                                <w:top w:val="none" w:sz="0" w:space="0" w:color="auto"/>
                                <w:left w:val="none" w:sz="0" w:space="0" w:color="auto"/>
                                <w:bottom w:val="none" w:sz="0" w:space="0" w:color="auto"/>
                                <w:right w:val="none" w:sz="0" w:space="0" w:color="auto"/>
                              </w:divBdr>
                              <w:divsChild>
                                <w:div w:id="8480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679159">
                  <w:marLeft w:val="0"/>
                  <w:marRight w:val="0"/>
                  <w:marTop w:val="0"/>
                  <w:marBottom w:val="0"/>
                  <w:divBdr>
                    <w:top w:val="none" w:sz="0" w:space="0" w:color="auto"/>
                    <w:left w:val="none" w:sz="0" w:space="0" w:color="auto"/>
                    <w:bottom w:val="none" w:sz="0" w:space="0" w:color="auto"/>
                    <w:right w:val="none" w:sz="0" w:space="0" w:color="auto"/>
                  </w:divBdr>
                  <w:divsChild>
                    <w:div w:id="39327096">
                      <w:marLeft w:val="0"/>
                      <w:marRight w:val="0"/>
                      <w:marTop w:val="0"/>
                      <w:marBottom w:val="210"/>
                      <w:divBdr>
                        <w:top w:val="none" w:sz="0" w:space="0" w:color="auto"/>
                        <w:left w:val="none" w:sz="0" w:space="0" w:color="auto"/>
                        <w:bottom w:val="none" w:sz="0" w:space="0" w:color="auto"/>
                        <w:right w:val="none" w:sz="0" w:space="0" w:color="auto"/>
                      </w:divBdr>
                      <w:divsChild>
                        <w:div w:id="1320187519">
                          <w:marLeft w:val="0"/>
                          <w:marRight w:val="0"/>
                          <w:marTop w:val="0"/>
                          <w:marBottom w:val="0"/>
                          <w:divBdr>
                            <w:top w:val="none" w:sz="0" w:space="0" w:color="auto"/>
                            <w:left w:val="none" w:sz="0" w:space="0" w:color="auto"/>
                            <w:bottom w:val="none" w:sz="0" w:space="0" w:color="auto"/>
                            <w:right w:val="none" w:sz="0" w:space="0" w:color="auto"/>
                          </w:divBdr>
                          <w:divsChild>
                            <w:div w:id="151410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41920">
                  <w:marLeft w:val="0"/>
                  <w:marRight w:val="0"/>
                  <w:marTop w:val="180"/>
                  <w:marBottom w:val="240"/>
                  <w:divBdr>
                    <w:top w:val="none" w:sz="0" w:space="0" w:color="auto"/>
                    <w:left w:val="none" w:sz="0" w:space="0" w:color="auto"/>
                    <w:bottom w:val="none" w:sz="0" w:space="0" w:color="auto"/>
                    <w:right w:val="none" w:sz="0" w:space="0" w:color="auto"/>
                  </w:divBdr>
                </w:div>
                <w:div w:id="1983583636">
                  <w:marLeft w:val="0"/>
                  <w:marRight w:val="0"/>
                  <w:marTop w:val="180"/>
                  <w:marBottom w:val="240"/>
                  <w:divBdr>
                    <w:top w:val="none" w:sz="0" w:space="0" w:color="auto"/>
                    <w:left w:val="none" w:sz="0" w:space="0" w:color="auto"/>
                    <w:bottom w:val="none" w:sz="0" w:space="0" w:color="auto"/>
                    <w:right w:val="none" w:sz="0" w:space="0" w:color="auto"/>
                  </w:divBdr>
                </w:div>
                <w:div w:id="1666475751">
                  <w:marLeft w:val="0"/>
                  <w:marRight w:val="0"/>
                  <w:marTop w:val="360"/>
                  <w:marBottom w:val="180"/>
                  <w:divBdr>
                    <w:top w:val="none" w:sz="0" w:space="0" w:color="auto"/>
                    <w:left w:val="none" w:sz="0" w:space="0" w:color="auto"/>
                    <w:bottom w:val="none" w:sz="0" w:space="0" w:color="auto"/>
                    <w:right w:val="none" w:sz="0" w:space="0" w:color="auto"/>
                  </w:divBdr>
                </w:div>
                <w:div w:id="1632401869">
                  <w:marLeft w:val="0"/>
                  <w:marRight w:val="0"/>
                  <w:marTop w:val="180"/>
                  <w:marBottom w:val="240"/>
                  <w:divBdr>
                    <w:top w:val="none" w:sz="0" w:space="0" w:color="auto"/>
                    <w:left w:val="none" w:sz="0" w:space="0" w:color="auto"/>
                    <w:bottom w:val="none" w:sz="0" w:space="0" w:color="auto"/>
                    <w:right w:val="none" w:sz="0" w:space="0" w:color="auto"/>
                  </w:divBdr>
                </w:div>
                <w:div w:id="1129131321">
                  <w:marLeft w:val="0"/>
                  <w:marRight w:val="0"/>
                  <w:marTop w:val="360"/>
                  <w:marBottom w:val="180"/>
                  <w:divBdr>
                    <w:top w:val="none" w:sz="0" w:space="0" w:color="auto"/>
                    <w:left w:val="none" w:sz="0" w:space="0" w:color="auto"/>
                    <w:bottom w:val="none" w:sz="0" w:space="0" w:color="auto"/>
                    <w:right w:val="none" w:sz="0" w:space="0" w:color="auto"/>
                  </w:divBdr>
                </w:div>
                <w:div w:id="1719162446">
                  <w:marLeft w:val="0"/>
                  <w:marRight w:val="0"/>
                  <w:marTop w:val="180"/>
                  <w:marBottom w:val="240"/>
                  <w:divBdr>
                    <w:top w:val="none" w:sz="0" w:space="0" w:color="auto"/>
                    <w:left w:val="none" w:sz="0" w:space="0" w:color="auto"/>
                    <w:bottom w:val="none" w:sz="0" w:space="0" w:color="auto"/>
                    <w:right w:val="none" w:sz="0" w:space="0" w:color="auto"/>
                  </w:divBdr>
                </w:div>
                <w:div w:id="2139182396">
                  <w:marLeft w:val="0"/>
                  <w:marRight w:val="0"/>
                  <w:marTop w:val="180"/>
                  <w:marBottom w:val="240"/>
                  <w:divBdr>
                    <w:top w:val="none" w:sz="0" w:space="0" w:color="auto"/>
                    <w:left w:val="none" w:sz="0" w:space="0" w:color="auto"/>
                    <w:bottom w:val="none" w:sz="0" w:space="0" w:color="auto"/>
                    <w:right w:val="none" w:sz="0" w:space="0" w:color="auto"/>
                  </w:divBdr>
                </w:div>
                <w:div w:id="71970153">
                  <w:marLeft w:val="0"/>
                  <w:marRight w:val="0"/>
                  <w:marTop w:val="180"/>
                  <w:marBottom w:val="240"/>
                  <w:divBdr>
                    <w:top w:val="none" w:sz="0" w:space="0" w:color="auto"/>
                    <w:left w:val="none" w:sz="0" w:space="0" w:color="auto"/>
                    <w:bottom w:val="none" w:sz="0" w:space="0" w:color="auto"/>
                    <w:right w:val="none" w:sz="0" w:space="0" w:color="auto"/>
                  </w:divBdr>
                </w:div>
                <w:div w:id="1112476488">
                  <w:marLeft w:val="0"/>
                  <w:marRight w:val="0"/>
                  <w:marTop w:val="0"/>
                  <w:marBottom w:val="0"/>
                  <w:divBdr>
                    <w:top w:val="none" w:sz="0" w:space="0" w:color="auto"/>
                    <w:left w:val="none" w:sz="0" w:space="0" w:color="auto"/>
                    <w:bottom w:val="none" w:sz="0" w:space="0" w:color="auto"/>
                    <w:right w:val="none" w:sz="0" w:space="0" w:color="auto"/>
                  </w:divBdr>
                  <w:divsChild>
                    <w:div w:id="1356421808">
                      <w:marLeft w:val="0"/>
                      <w:marRight w:val="0"/>
                      <w:marTop w:val="60"/>
                      <w:marBottom w:val="0"/>
                      <w:divBdr>
                        <w:top w:val="none" w:sz="0" w:space="0" w:color="auto"/>
                        <w:left w:val="none" w:sz="0" w:space="0" w:color="auto"/>
                        <w:bottom w:val="none" w:sz="0" w:space="0" w:color="auto"/>
                        <w:right w:val="none" w:sz="0" w:space="0" w:color="auto"/>
                      </w:divBdr>
                      <w:divsChild>
                        <w:div w:id="93147266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83575250">
                  <w:marLeft w:val="360"/>
                  <w:marRight w:val="0"/>
                  <w:marTop w:val="0"/>
                  <w:marBottom w:val="0"/>
                  <w:divBdr>
                    <w:top w:val="none" w:sz="0" w:space="0" w:color="auto"/>
                    <w:left w:val="none" w:sz="0" w:space="0" w:color="auto"/>
                    <w:bottom w:val="none" w:sz="0" w:space="0" w:color="auto"/>
                    <w:right w:val="none" w:sz="0" w:space="0" w:color="auto"/>
                  </w:divBdr>
                  <w:divsChild>
                    <w:div w:id="153112510">
                      <w:marLeft w:val="0"/>
                      <w:marRight w:val="0"/>
                      <w:marTop w:val="0"/>
                      <w:marBottom w:val="0"/>
                      <w:divBdr>
                        <w:top w:val="none" w:sz="0" w:space="0" w:color="auto"/>
                        <w:left w:val="none" w:sz="0" w:space="0" w:color="auto"/>
                        <w:bottom w:val="none" w:sz="0" w:space="0" w:color="auto"/>
                        <w:right w:val="none" w:sz="0" w:space="0" w:color="auto"/>
                      </w:divBdr>
                      <w:divsChild>
                        <w:div w:id="1158309035">
                          <w:marLeft w:val="0"/>
                          <w:marRight w:val="0"/>
                          <w:marTop w:val="0"/>
                          <w:marBottom w:val="0"/>
                          <w:divBdr>
                            <w:top w:val="none" w:sz="0" w:space="0" w:color="auto"/>
                            <w:left w:val="none" w:sz="0" w:space="0" w:color="auto"/>
                            <w:bottom w:val="none" w:sz="0" w:space="0" w:color="auto"/>
                            <w:right w:val="none" w:sz="0" w:space="0" w:color="auto"/>
                          </w:divBdr>
                          <w:divsChild>
                            <w:div w:id="1957058077">
                              <w:marLeft w:val="0"/>
                              <w:marRight w:val="0"/>
                              <w:marTop w:val="0"/>
                              <w:marBottom w:val="0"/>
                              <w:divBdr>
                                <w:top w:val="none" w:sz="0" w:space="0" w:color="auto"/>
                                <w:left w:val="none" w:sz="0" w:space="0" w:color="auto"/>
                                <w:bottom w:val="none" w:sz="0" w:space="0" w:color="auto"/>
                                <w:right w:val="none" w:sz="0" w:space="0" w:color="auto"/>
                              </w:divBdr>
                              <w:divsChild>
                                <w:div w:id="13348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852768">
                  <w:marLeft w:val="0"/>
                  <w:marRight w:val="0"/>
                  <w:marTop w:val="0"/>
                  <w:marBottom w:val="0"/>
                  <w:divBdr>
                    <w:top w:val="none" w:sz="0" w:space="0" w:color="auto"/>
                    <w:left w:val="none" w:sz="0" w:space="0" w:color="auto"/>
                    <w:bottom w:val="none" w:sz="0" w:space="0" w:color="auto"/>
                    <w:right w:val="none" w:sz="0" w:space="0" w:color="auto"/>
                  </w:divBdr>
                  <w:divsChild>
                    <w:div w:id="954749813">
                      <w:marLeft w:val="0"/>
                      <w:marRight w:val="0"/>
                      <w:marTop w:val="0"/>
                      <w:marBottom w:val="210"/>
                      <w:divBdr>
                        <w:top w:val="none" w:sz="0" w:space="0" w:color="auto"/>
                        <w:left w:val="none" w:sz="0" w:space="0" w:color="auto"/>
                        <w:bottom w:val="none" w:sz="0" w:space="0" w:color="auto"/>
                        <w:right w:val="none" w:sz="0" w:space="0" w:color="auto"/>
                      </w:divBdr>
                      <w:divsChild>
                        <w:div w:id="1879927687">
                          <w:marLeft w:val="0"/>
                          <w:marRight w:val="0"/>
                          <w:marTop w:val="0"/>
                          <w:marBottom w:val="0"/>
                          <w:divBdr>
                            <w:top w:val="none" w:sz="0" w:space="0" w:color="auto"/>
                            <w:left w:val="none" w:sz="0" w:space="0" w:color="auto"/>
                            <w:bottom w:val="none" w:sz="0" w:space="0" w:color="auto"/>
                            <w:right w:val="none" w:sz="0" w:space="0" w:color="auto"/>
                          </w:divBdr>
                          <w:divsChild>
                            <w:div w:id="17839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476470">
                  <w:marLeft w:val="0"/>
                  <w:marRight w:val="0"/>
                  <w:marTop w:val="180"/>
                  <w:marBottom w:val="240"/>
                  <w:divBdr>
                    <w:top w:val="none" w:sz="0" w:space="0" w:color="auto"/>
                    <w:left w:val="none" w:sz="0" w:space="0" w:color="auto"/>
                    <w:bottom w:val="none" w:sz="0" w:space="0" w:color="auto"/>
                    <w:right w:val="none" w:sz="0" w:space="0" w:color="auto"/>
                  </w:divBdr>
                </w:div>
                <w:div w:id="2122868931">
                  <w:marLeft w:val="0"/>
                  <w:marRight w:val="0"/>
                  <w:marTop w:val="180"/>
                  <w:marBottom w:val="240"/>
                  <w:divBdr>
                    <w:top w:val="none" w:sz="0" w:space="0" w:color="auto"/>
                    <w:left w:val="none" w:sz="0" w:space="0" w:color="auto"/>
                    <w:bottom w:val="none" w:sz="0" w:space="0" w:color="auto"/>
                    <w:right w:val="none" w:sz="0" w:space="0" w:color="auto"/>
                  </w:divBdr>
                </w:div>
                <w:div w:id="411701421">
                  <w:marLeft w:val="0"/>
                  <w:marRight w:val="0"/>
                  <w:marTop w:val="360"/>
                  <w:marBottom w:val="180"/>
                  <w:divBdr>
                    <w:top w:val="none" w:sz="0" w:space="0" w:color="auto"/>
                    <w:left w:val="none" w:sz="0" w:space="0" w:color="auto"/>
                    <w:bottom w:val="none" w:sz="0" w:space="0" w:color="auto"/>
                    <w:right w:val="none" w:sz="0" w:space="0" w:color="auto"/>
                  </w:divBdr>
                </w:div>
                <w:div w:id="1519615359">
                  <w:marLeft w:val="0"/>
                  <w:marRight w:val="0"/>
                  <w:marTop w:val="180"/>
                  <w:marBottom w:val="240"/>
                  <w:divBdr>
                    <w:top w:val="none" w:sz="0" w:space="0" w:color="auto"/>
                    <w:left w:val="none" w:sz="0" w:space="0" w:color="auto"/>
                    <w:bottom w:val="none" w:sz="0" w:space="0" w:color="auto"/>
                    <w:right w:val="none" w:sz="0" w:space="0" w:color="auto"/>
                  </w:divBdr>
                </w:div>
                <w:div w:id="661352598">
                  <w:marLeft w:val="0"/>
                  <w:marRight w:val="0"/>
                  <w:marTop w:val="360"/>
                  <w:marBottom w:val="180"/>
                  <w:divBdr>
                    <w:top w:val="none" w:sz="0" w:space="0" w:color="auto"/>
                    <w:left w:val="none" w:sz="0" w:space="0" w:color="auto"/>
                    <w:bottom w:val="none" w:sz="0" w:space="0" w:color="auto"/>
                    <w:right w:val="none" w:sz="0" w:space="0" w:color="auto"/>
                  </w:divBdr>
                </w:div>
                <w:div w:id="1461875355">
                  <w:marLeft w:val="0"/>
                  <w:marRight w:val="0"/>
                  <w:marTop w:val="180"/>
                  <w:marBottom w:val="240"/>
                  <w:divBdr>
                    <w:top w:val="none" w:sz="0" w:space="0" w:color="auto"/>
                    <w:left w:val="none" w:sz="0" w:space="0" w:color="auto"/>
                    <w:bottom w:val="none" w:sz="0" w:space="0" w:color="auto"/>
                    <w:right w:val="none" w:sz="0" w:space="0" w:color="auto"/>
                  </w:divBdr>
                </w:div>
                <w:div w:id="251554719">
                  <w:marLeft w:val="0"/>
                  <w:marRight w:val="0"/>
                  <w:marTop w:val="180"/>
                  <w:marBottom w:val="240"/>
                  <w:divBdr>
                    <w:top w:val="none" w:sz="0" w:space="0" w:color="auto"/>
                    <w:left w:val="none" w:sz="0" w:space="0" w:color="auto"/>
                    <w:bottom w:val="none" w:sz="0" w:space="0" w:color="auto"/>
                    <w:right w:val="none" w:sz="0" w:space="0" w:color="auto"/>
                  </w:divBdr>
                </w:div>
                <w:div w:id="969212935">
                  <w:marLeft w:val="0"/>
                  <w:marRight w:val="0"/>
                  <w:marTop w:val="0"/>
                  <w:marBottom w:val="0"/>
                  <w:divBdr>
                    <w:top w:val="none" w:sz="0" w:space="0" w:color="auto"/>
                    <w:left w:val="none" w:sz="0" w:space="0" w:color="auto"/>
                    <w:bottom w:val="none" w:sz="0" w:space="0" w:color="auto"/>
                    <w:right w:val="none" w:sz="0" w:space="0" w:color="auto"/>
                  </w:divBdr>
                  <w:divsChild>
                    <w:div w:id="1713653646">
                      <w:marLeft w:val="0"/>
                      <w:marRight w:val="0"/>
                      <w:marTop w:val="60"/>
                      <w:marBottom w:val="0"/>
                      <w:divBdr>
                        <w:top w:val="none" w:sz="0" w:space="0" w:color="auto"/>
                        <w:left w:val="none" w:sz="0" w:space="0" w:color="auto"/>
                        <w:bottom w:val="none" w:sz="0" w:space="0" w:color="auto"/>
                        <w:right w:val="none" w:sz="0" w:space="0" w:color="auto"/>
                      </w:divBdr>
                      <w:divsChild>
                        <w:div w:id="151175008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17671158">
                  <w:marLeft w:val="360"/>
                  <w:marRight w:val="0"/>
                  <w:marTop w:val="0"/>
                  <w:marBottom w:val="0"/>
                  <w:divBdr>
                    <w:top w:val="none" w:sz="0" w:space="0" w:color="auto"/>
                    <w:left w:val="none" w:sz="0" w:space="0" w:color="auto"/>
                    <w:bottom w:val="none" w:sz="0" w:space="0" w:color="auto"/>
                    <w:right w:val="none" w:sz="0" w:space="0" w:color="auto"/>
                  </w:divBdr>
                  <w:divsChild>
                    <w:div w:id="1959414922">
                      <w:marLeft w:val="0"/>
                      <w:marRight w:val="0"/>
                      <w:marTop w:val="0"/>
                      <w:marBottom w:val="0"/>
                      <w:divBdr>
                        <w:top w:val="none" w:sz="0" w:space="0" w:color="auto"/>
                        <w:left w:val="none" w:sz="0" w:space="0" w:color="auto"/>
                        <w:bottom w:val="none" w:sz="0" w:space="0" w:color="auto"/>
                        <w:right w:val="none" w:sz="0" w:space="0" w:color="auto"/>
                      </w:divBdr>
                      <w:divsChild>
                        <w:div w:id="1613201366">
                          <w:marLeft w:val="0"/>
                          <w:marRight w:val="0"/>
                          <w:marTop w:val="0"/>
                          <w:marBottom w:val="0"/>
                          <w:divBdr>
                            <w:top w:val="none" w:sz="0" w:space="0" w:color="auto"/>
                            <w:left w:val="none" w:sz="0" w:space="0" w:color="auto"/>
                            <w:bottom w:val="none" w:sz="0" w:space="0" w:color="auto"/>
                            <w:right w:val="none" w:sz="0" w:space="0" w:color="auto"/>
                          </w:divBdr>
                          <w:divsChild>
                            <w:div w:id="305360796">
                              <w:marLeft w:val="0"/>
                              <w:marRight w:val="0"/>
                              <w:marTop w:val="0"/>
                              <w:marBottom w:val="0"/>
                              <w:divBdr>
                                <w:top w:val="none" w:sz="0" w:space="0" w:color="auto"/>
                                <w:left w:val="none" w:sz="0" w:space="0" w:color="auto"/>
                                <w:bottom w:val="none" w:sz="0" w:space="0" w:color="auto"/>
                                <w:right w:val="none" w:sz="0" w:space="0" w:color="auto"/>
                              </w:divBdr>
                              <w:divsChild>
                                <w:div w:id="210097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40387">
                  <w:marLeft w:val="0"/>
                  <w:marRight w:val="0"/>
                  <w:marTop w:val="0"/>
                  <w:marBottom w:val="0"/>
                  <w:divBdr>
                    <w:top w:val="none" w:sz="0" w:space="0" w:color="auto"/>
                    <w:left w:val="none" w:sz="0" w:space="0" w:color="auto"/>
                    <w:bottom w:val="none" w:sz="0" w:space="0" w:color="auto"/>
                    <w:right w:val="none" w:sz="0" w:space="0" w:color="auto"/>
                  </w:divBdr>
                  <w:divsChild>
                    <w:div w:id="64888340">
                      <w:marLeft w:val="0"/>
                      <w:marRight w:val="0"/>
                      <w:marTop w:val="0"/>
                      <w:marBottom w:val="210"/>
                      <w:divBdr>
                        <w:top w:val="none" w:sz="0" w:space="0" w:color="auto"/>
                        <w:left w:val="none" w:sz="0" w:space="0" w:color="auto"/>
                        <w:bottom w:val="none" w:sz="0" w:space="0" w:color="auto"/>
                        <w:right w:val="none" w:sz="0" w:space="0" w:color="auto"/>
                      </w:divBdr>
                      <w:divsChild>
                        <w:div w:id="1452359187">
                          <w:marLeft w:val="0"/>
                          <w:marRight w:val="0"/>
                          <w:marTop w:val="0"/>
                          <w:marBottom w:val="0"/>
                          <w:divBdr>
                            <w:top w:val="none" w:sz="0" w:space="0" w:color="auto"/>
                            <w:left w:val="none" w:sz="0" w:space="0" w:color="auto"/>
                            <w:bottom w:val="none" w:sz="0" w:space="0" w:color="auto"/>
                            <w:right w:val="none" w:sz="0" w:space="0" w:color="auto"/>
                          </w:divBdr>
                          <w:divsChild>
                            <w:div w:id="90271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983539">
                  <w:marLeft w:val="0"/>
                  <w:marRight w:val="0"/>
                  <w:marTop w:val="180"/>
                  <w:marBottom w:val="240"/>
                  <w:divBdr>
                    <w:top w:val="none" w:sz="0" w:space="0" w:color="auto"/>
                    <w:left w:val="none" w:sz="0" w:space="0" w:color="auto"/>
                    <w:bottom w:val="none" w:sz="0" w:space="0" w:color="auto"/>
                    <w:right w:val="none" w:sz="0" w:space="0" w:color="auto"/>
                  </w:divBdr>
                </w:div>
                <w:div w:id="811949468">
                  <w:marLeft w:val="0"/>
                  <w:marRight w:val="0"/>
                  <w:marTop w:val="360"/>
                  <w:marBottom w:val="180"/>
                  <w:divBdr>
                    <w:top w:val="none" w:sz="0" w:space="0" w:color="auto"/>
                    <w:left w:val="none" w:sz="0" w:space="0" w:color="auto"/>
                    <w:bottom w:val="none" w:sz="0" w:space="0" w:color="auto"/>
                    <w:right w:val="none" w:sz="0" w:space="0" w:color="auto"/>
                  </w:divBdr>
                </w:div>
                <w:div w:id="1010908542">
                  <w:marLeft w:val="0"/>
                  <w:marRight w:val="0"/>
                  <w:marTop w:val="180"/>
                  <w:marBottom w:val="240"/>
                  <w:divBdr>
                    <w:top w:val="none" w:sz="0" w:space="0" w:color="auto"/>
                    <w:left w:val="none" w:sz="0" w:space="0" w:color="auto"/>
                    <w:bottom w:val="none" w:sz="0" w:space="0" w:color="auto"/>
                    <w:right w:val="none" w:sz="0" w:space="0" w:color="auto"/>
                  </w:divBdr>
                </w:div>
                <w:div w:id="685210081">
                  <w:marLeft w:val="0"/>
                  <w:marRight w:val="0"/>
                  <w:marTop w:val="180"/>
                  <w:marBottom w:val="240"/>
                  <w:divBdr>
                    <w:top w:val="none" w:sz="0" w:space="0" w:color="auto"/>
                    <w:left w:val="none" w:sz="0" w:space="0" w:color="auto"/>
                    <w:bottom w:val="none" w:sz="0" w:space="0" w:color="auto"/>
                    <w:right w:val="none" w:sz="0" w:space="0" w:color="auto"/>
                  </w:divBdr>
                </w:div>
                <w:div w:id="286742101">
                  <w:marLeft w:val="0"/>
                  <w:marRight w:val="0"/>
                  <w:marTop w:val="360"/>
                  <w:marBottom w:val="180"/>
                  <w:divBdr>
                    <w:top w:val="none" w:sz="0" w:space="0" w:color="auto"/>
                    <w:left w:val="none" w:sz="0" w:space="0" w:color="auto"/>
                    <w:bottom w:val="none" w:sz="0" w:space="0" w:color="auto"/>
                    <w:right w:val="none" w:sz="0" w:space="0" w:color="auto"/>
                  </w:divBdr>
                </w:div>
                <w:div w:id="476919484">
                  <w:marLeft w:val="0"/>
                  <w:marRight w:val="0"/>
                  <w:marTop w:val="180"/>
                  <w:marBottom w:val="240"/>
                  <w:divBdr>
                    <w:top w:val="none" w:sz="0" w:space="0" w:color="auto"/>
                    <w:left w:val="none" w:sz="0" w:space="0" w:color="auto"/>
                    <w:bottom w:val="none" w:sz="0" w:space="0" w:color="auto"/>
                    <w:right w:val="none" w:sz="0" w:space="0" w:color="auto"/>
                  </w:divBdr>
                </w:div>
                <w:div w:id="1850870596">
                  <w:marLeft w:val="0"/>
                  <w:marRight w:val="0"/>
                  <w:marTop w:val="180"/>
                  <w:marBottom w:val="240"/>
                  <w:divBdr>
                    <w:top w:val="none" w:sz="0" w:space="0" w:color="auto"/>
                    <w:left w:val="none" w:sz="0" w:space="0" w:color="auto"/>
                    <w:bottom w:val="none" w:sz="0" w:space="0" w:color="auto"/>
                    <w:right w:val="none" w:sz="0" w:space="0" w:color="auto"/>
                  </w:divBdr>
                </w:div>
                <w:div w:id="499657760">
                  <w:marLeft w:val="0"/>
                  <w:marRight w:val="0"/>
                  <w:marTop w:val="0"/>
                  <w:marBottom w:val="0"/>
                  <w:divBdr>
                    <w:top w:val="none" w:sz="0" w:space="0" w:color="auto"/>
                    <w:left w:val="none" w:sz="0" w:space="0" w:color="auto"/>
                    <w:bottom w:val="none" w:sz="0" w:space="0" w:color="auto"/>
                    <w:right w:val="none" w:sz="0" w:space="0" w:color="auto"/>
                  </w:divBdr>
                  <w:divsChild>
                    <w:div w:id="1359819587">
                      <w:marLeft w:val="0"/>
                      <w:marRight w:val="0"/>
                      <w:marTop w:val="60"/>
                      <w:marBottom w:val="0"/>
                      <w:divBdr>
                        <w:top w:val="none" w:sz="0" w:space="0" w:color="auto"/>
                        <w:left w:val="none" w:sz="0" w:space="0" w:color="auto"/>
                        <w:bottom w:val="none" w:sz="0" w:space="0" w:color="auto"/>
                        <w:right w:val="none" w:sz="0" w:space="0" w:color="auto"/>
                      </w:divBdr>
                      <w:divsChild>
                        <w:div w:id="105974541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5933285">
                  <w:marLeft w:val="360"/>
                  <w:marRight w:val="0"/>
                  <w:marTop w:val="0"/>
                  <w:marBottom w:val="0"/>
                  <w:divBdr>
                    <w:top w:val="none" w:sz="0" w:space="0" w:color="auto"/>
                    <w:left w:val="none" w:sz="0" w:space="0" w:color="auto"/>
                    <w:bottom w:val="none" w:sz="0" w:space="0" w:color="auto"/>
                    <w:right w:val="none" w:sz="0" w:space="0" w:color="auto"/>
                  </w:divBdr>
                  <w:divsChild>
                    <w:div w:id="2122063601">
                      <w:marLeft w:val="0"/>
                      <w:marRight w:val="0"/>
                      <w:marTop w:val="0"/>
                      <w:marBottom w:val="0"/>
                      <w:divBdr>
                        <w:top w:val="none" w:sz="0" w:space="0" w:color="auto"/>
                        <w:left w:val="none" w:sz="0" w:space="0" w:color="auto"/>
                        <w:bottom w:val="none" w:sz="0" w:space="0" w:color="auto"/>
                        <w:right w:val="none" w:sz="0" w:space="0" w:color="auto"/>
                      </w:divBdr>
                      <w:divsChild>
                        <w:div w:id="151257845">
                          <w:marLeft w:val="0"/>
                          <w:marRight w:val="0"/>
                          <w:marTop w:val="0"/>
                          <w:marBottom w:val="0"/>
                          <w:divBdr>
                            <w:top w:val="none" w:sz="0" w:space="0" w:color="auto"/>
                            <w:left w:val="none" w:sz="0" w:space="0" w:color="auto"/>
                            <w:bottom w:val="none" w:sz="0" w:space="0" w:color="auto"/>
                            <w:right w:val="none" w:sz="0" w:space="0" w:color="auto"/>
                          </w:divBdr>
                          <w:divsChild>
                            <w:div w:id="770707240">
                              <w:marLeft w:val="0"/>
                              <w:marRight w:val="0"/>
                              <w:marTop w:val="0"/>
                              <w:marBottom w:val="0"/>
                              <w:divBdr>
                                <w:top w:val="none" w:sz="0" w:space="0" w:color="auto"/>
                                <w:left w:val="none" w:sz="0" w:space="0" w:color="auto"/>
                                <w:bottom w:val="none" w:sz="0" w:space="0" w:color="auto"/>
                                <w:right w:val="none" w:sz="0" w:space="0" w:color="auto"/>
                              </w:divBdr>
                              <w:divsChild>
                                <w:div w:id="134443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32952">
                  <w:marLeft w:val="0"/>
                  <w:marRight w:val="0"/>
                  <w:marTop w:val="0"/>
                  <w:marBottom w:val="0"/>
                  <w:divBdr>
                    <w:top w:val="none" w:sz="0" w:space="0" w:color="auto"/>
                    <w:left w:val="none" w:sz="0" w:space="0" w:color="auto"/>
                    <w:bottom w:val="none" w:sz="0" w:space="0" w:color="auto"/>
                    <w:right w:val="none" w:sz="0" w:space="0" w:color="auto"/>
                  </w:divBdr>
                  <w:divsChild>
                    <w:div w:id="1557206710">
                      <w:marLeft w:val="0"/>
                      <w:marRight w:val="0"/>
                      <w:marTop w:val="0"/>
                      <w:marBottom w:val="210"/>
                      <w:divBdr>
                        <w:top w:val="none" w:sz="0" w:space="0" w:color="auto"/>
                        <w:left w:val="none" w:sz="0" w:space="0" w:color="auto"/>
                        <w:bottom w:val="none" w:sz="0" w:space="0" w:color="auto"/>
                        <w:right w:val="none" w:sz="0" w:space="0" w:color="auto"/>
                      </w:divBdr>
                      <w:divsChild>
                        <w:div w:id="1751467659">
                          <w:marLeft w:val="0"/>
                          <w:marRight w:val="0"/>
                          <w:marTop w:val="0"/>
                          <w:marBottom w:val="0"/>
                          <w:divBdr>
                            <w:top w:val="none" w:sz="0" w:space="0" w:color="auto"/>
                            <w:left w:val="none" w:sz="0" w:space="0" w:color="auto"/>
                            <w:bottom w:val="none" w:sz="0" w:space="0" w:color="auto"/>
                            <w:right w:val="none" w:sz="0" w:space="0" w:color="auto"/>
                          </w:divBdr>
                          <w:divsChild>
                            <w:div w:id="15975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40904">
                  <w:marLeft w:val="0"/>
                  <w:marRight w:val="0"/>
                  <w:marTop w:val="180"/>
                  <w:marBottom w:val="240"/>
                  <w:divBdr>
                    <w:top w:val="none" w:sz="0" w:space="0" w:color="auto"/>
                    <w:left w:val="none" w:sz="0" w:space="0" w:color="auto"/>
                    <w:bottom w:val="none" w:sz="0" w:space="0" w:color="auto"/>
                    <w:right w:val="none" w:sz="0" w:space="0" w:color="auto"/>
                  </w:divBdr>
                </w:div>
                <w:div w:id="1349065822">
                  <w:marLeft w:val="0"/>
                  <w:marRight w:val="0"/>
                  <w:marTop w:val="360"/>
                  <w:marBottom w:val="180"/>
                  <w:divBdr>
                    <w:top w:val="none" w:sz="0" w:space="0" w:color="auto"/>
                    <w:left w:val="none" w:sz="0" w:space="0" w:color="auto"/>
                    <w:bottom w:val="none" w:sz="0" w:space="0" w:color="auto"/>
                    <w:right w:val="none" w:sz="0" w:space="0" w:color="auto"/>
                  </w:divBdr>
                </w:div>
                <w:div w:id="1291286518">
                  <w:marLeft w:val="0"/>
                  <w:marRight w:val="0"/>
                  <w:marTop w:val="180"/>
                  <w:marBottom w:val="240"/>
                  <w:divBdr>
                    <w:top w:val="none" w:sz="0" w:space="0" w:color="auto"/>
                    <w:left w:val="none" w:sz="0" w:space="0" w:color="auto"/>
                    <w:bottom w:val="none" w:sz="0" w:space="0" w:color="auto"/>
                    <w:right w:val="none" w:sz="0" w:space="0" w:color="auto"/>
                  </w:divBdr>
                </w:div>
                <w:div w:id="113331870">
                  <w:marLeft w:val="0"/>
                  <w:marRight w:val="0"/>
                  <w:marTop w:val="360"/>
                  <w:marBottom w:val="180"/>
                  <w:divBdr>
                    <w:top w:val="none" w:sz="0" w:space="0" w:color="auto"/>
                    <w:left w:val="none" w:sz="0" w:space="0" w:color="auto"/>
                    <w:bottom w:val="none" w:sz="0" w:space="0" w:color="auto"/>
                    <w:right w:val="none" w:sz="0" w:space="0" w:color="auto"/>
                  </w:divBdr>
                </w:div>
                <w:div w:id="439762998">
                  <w:marLeft w:val="0"/>
                  <w:marRight w:val="0"/>
                  <w:marTop w:val="180"/>
                  <w:marBottom w:val="240"/>
                  <w:divBdr>
                    <w:top w:val="none" w:sz="0" w:space="0" w:color="auto"/>
                    <w:left w:val="none" w:sz="0" w:space="0" w:color="auto"/>
                    <w:bottom w:val="none" w:sz="0" w:space="0" w:color="auto"/>
                    <w:right w:val="none" w:sz="0" w:space="0" w:color="auto"/>
                  </w:divBdr>
                </w:div>
                <w:div w:id="1253971397">
                  <w:marLeft w:val="0"/>
                  <w:marRight w:val="0"/>
                  <w:marTop w:val="180"/>
                  <w:marBottom w:val="240"/>
                  <w:divBdr>
                    <w:top w:val="none" w:sz="0" w:space="0" w:color="auto"/>
                    <w:left w:val="none" w:sz="0" w:space="0" w:color="auto"/>
                    <w:bottom w:val="none" w:sz="0" w:space="0" w:color="auto"/>
                    <w:right w:val="none" w:sz="0" w:space="0" w:color="auto"/>
                  </w:divBdr>
                </w:div>
                <w:div w:id="197356256">
                  <w:marLeft w:val="0"/>
                  <w:marRight w:val="0"/>
                  <w:marTop w:val="0"/>
                  <w:marBottom w:val="0"/>
                  <w:divBdr>
                    <w:top w:val="none" w:sz="0" w:space="0" w:color="auto"/>
                    <w:left w:val="none" w:sz="0" w:space="0" w:color="auto"/>
                    <w:bottom w:val="none" w:sz="0" w:space="0" w:color="auto"/>
                    <w:right w:val="none" w:sz="0" w:space="0" w:color="auto"/>
                  </w:divBdr>
                  <w:divsChild>
                    <w:div w:id="145634792">
                      <w:marLeft w:val="0"/>
                      <w:marRight w:val="0"/>
                      <w:marTop w:val="60"/>
                      <w:marBottom w:val="0"/>
                      <w:divBdr>
                        <w:top w:val="none" w:sz="0" w:space="0" w:color="auto"/>
                        <w:left w:val="none" w:sz="0" w:space="0" w:color="auto"/>
                        <w:bottom w:val="none" w:sz="0" w:space="0" w:color="auto"/>
                        <w:right w:val="none" w:sz="0" w:space="0" w:color="auto"/>
                      </w:divBdr>
                      <w:divsChild>
                        <w:div w:id="752046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7871383">
                  <w:marLeft w:val="360"/>
                  <w:marRight w:val="0"/>
                  <w:marTop w:val="0"/>
                  <w:marBottom w:val="0"/>
                  <w:divBdr>
                    <w:top w:val="none" w:sz="0" w:space="0" w:color="auto"/>
                    <w:left w:val="none" w:sz="0" w:space="0" w:color="auto"/>
                    <w:bottom w:val="none" w:sz="0" w:space="0" w:color="auto"/>
                    <w:right w:val="none" w:sz="0" w:space="0" w:color="auto"/>
                  </w:divBdr>
                  <w:divsChild>
                    <w:div w:id="906764854">
                      <w:marLeft w:val="0"/>
                      <w:marRight w:val="0"/>
                      <w:marTop w:val="0"/>
                      <w:marBottom w:val="0"/>
                      <w:divBdr>
                        <w:top w:val="none" w:sz="0" w:space="0" w:color="auto"/>
                        <w:left w:val="none" w:sz="0" w:space="0" w:color="auto"/>
                        <w:bottom w:val="none" w:sz="0" w:space="0" w:color="auto"/>
                        <w:right w:val="none" w:sz="0" w:space="0" w:color="auto"/>
                      </w:divBdr>
                      <w:divsChild>
                        <w:div w:id="1744569866">
                          <w:marLeft w:val="2674"/>
                          <w:marRight w:val="0"/>
                          <w:marTop w:val="0"/>
                          <w:marBottom w:val="0"/>
                          <w:divBdr>
                            <w:top w:val="none" w:sz="0" w:space="0" w:color="auto"/>
                            <w:left w:val="none" w:sz="0" w:space="0" w:color="auto"/>
                            <w:bottom w:val="none" w:sz="0" w:space="0" w:color="auto"/>
                            <w:right w:val="none" w:sz="0" w:space="0" w:color="auto"/>
                          </w:divBdr>
                          <w:divsChild>
                            <w:div w:id="1910115131">
                              <w:marLeft w:val="0"/>
                              <w:marRight w:val="0"/>
                              <w:marTop w:val="0"/>
                              <w:marBottom w:val="0"/>
                              <w:divBdr>
                                <w:top w:val="none" w:sz="0" w:space="0" w:color="auto"/>
                                <w:left w:val="none" w:sz="0" w:space="0" w:color="auto"/>
                                <w:bottom w:val="none" w:sz="0" w:space="0" w:color="auto"/>
                                <w:right w:val="none" w:sz="0" w:space="0" w:color="auto"/>
                              </w:divBdr>
                              <w:divsChild>
                                <w:div w:id="8593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68800">
                  <w:marLeft w:val="0"/>
                  <w:marRight w:val="0"/>
                  <w:marTop w:val="180"/>
                  <w:marBottom w:val="240"/>
                  <w:divBdr>
                    <w:top w:val="none" w:sz="0" w:space="0" w:color="auto"/>
                    <w:left w:val="none" w:sz="0" w:space="0" w:color="auto"/>
                    <w:bottom w:val="none" w:sz="0" w:space="0" w:color="auto"/>
                    <w:right w:val="none" w:sz="0" w:space="0" w:color="auto"/>
                  </w:divBdr>
                </w:div>
                <w:div w:id="525213245">
                  <w:marLeft w:val="0"/>
                  <w:marRight w:val="0"/>
                  <w:marTop w:val="360"/>
                  <w:marBottom w:val="180"/>
                  <w:divBdr>
                    <w:top w:val="none" w:sz="0" w:space="0" w:color="auto"/>
                    <w:left w:val="none" w:sz="0" w:space="0" w:color="auto"/>
                    <w:bottom w:val="none" w:sz="0" w:space="0" w:color="auto"/>
                    <w:right w:val="none" w:sz="0" w:space="0" w:color="auto"/>
                  </w:divBdr>
                </w:div>
                <w:div w:id="182980117">
                  <w:marLeft w:val="0"/>
                  <w:marRight w:val="0"/>
                  <w:marTop w:val="180"/>
                  <w:marBottom w:val="240"/>
                  <w:divBdr>
                    <w:top w:val="none" w:sz="0" w:space="0" w:color="auto"/>
                    <w:left w:val="none" w:sz="0" w:space="0" w:color="auto"/>
                    <w:bottom w:val="none" w:sz="0" w:space="0" w:color="auto"/>
                    <w:right w:val="none" w:sz="0" w:space="0" w:color="auto"/>
                  </w:divBdr>
                </w:div>
                <w:div w:id="743648896">
                  <w:marLeft w:val="0"/>
                  <w:marRight w:val="0"/>
                  <w:marTop w:val="360"/>
                  <w:marBottom w:val="180"/>
                  <w:divBdr>
                    <w:top w:val="none" w:sz="0" w:space="0" w:color="auto"/>
                    <w:left w:val="none" w:sz="0" w:space="0" w:color="auto"/>
                    <w:bottom w:val="none" w:sz="0" w:space="0" w:color="auto"/>
                    <w:right w:val="none" w:sz="0" w:space="0" w:color="auto"/>
                  </w:divBdr>
                </w:div>
                <w:div w:id="1958677733">
                  <w:marLeft w:val="0"/>
                  <w:marRight w:val="0"/>
                  <w:marTop w:val="180"/>
                  <w:marBottom w:val="240"/>
                  <w:divBdr>
                    <w:top w:val="none" w:sz="0" w:space="0" w:color="auto"/>
                    <w:left w:val="none" w:sz="0" w:space="0" w:color="auto"/>
                    <w:bottom w:val="none" w:sz="0" w:space="0" w:color="auto"/>
                    <w:right w:val="none" w:sz="0" w:space="0" w:color="auto"/>
                  </w:divBdr>
                </w:div>
                <w:div w:id="170800044">
                  <w:marLeft w:val="0"/>
                  <w:marRight w:val="0"/>
                  <w:marTop w:val="180"/>
                  <w:marBottom w:val="240"/>
                  <w:divBdr>
                    <w:top w:val="none" w:sz="0" w:space="0" w:color="auto"/>
                    <w:left w:val="none" w:sz="0" w:space="0" w:color="auto"/>
                    <w:bottom w:val="none" w:sz="0" w:space="0" w:color="auto"/>
                    <w:right w:val="none" w:sz="0" w:space="0" w:color="auto"/>
                  </w:divBdr>
                </w:div>
                <w:div w:id="187328991">
                  <w:marLeft w:val="0"/>
                  <w:marRight w:val="0"/>
                  <w:marTop w:val="0"/>
                  <w:marBottom w:val="0"/>
                  <w:divBdr>
                    <w:top w:val="none" w:sz="0" w:space="0" w:color="auto"/>
                    <w:left w:val="none" w:sz="0" w:space="0" w:color="auto"/>
                    <w:bottom w:val="none" w:sz="0" w:space="0" w:color="auto"/>
                    <w:right w:val="none" w:sz="0" w:space="0" w:color="auto"/>
                  </w:divBdr>
                  <w:divsChild>
                    <w:div w:id="1797793588">
                      <w:marLeft w:val="0"/>
                      <w:marRight w:val="0"/>
                      <w:marTop w:val="60"/>
                      <w:marBottom w:val="0"/>
                      <w:divBdr>
                        <w:top w:val="none" w:sz="0" w:space="0" w:color="auto"/>
                        <w:left w:val="none" w:sz="0" w:space="0" w:color="auto"/>
                        <w:bottom w:val="none" w:sz="0" w:space="0" w:color="auto"/>
                        <w:right w:val="none" w:sz="0" w:space="0" w:color="auto"/>
                      </w:divBdr>
                      <w:divsChild>
                        <w:div w:id="17428289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76591245">
                  <w:marLeft w:val="360"/>
                  <w:marRight w:val="0"/>
                  <w:marTop w:val="0"/>
                  <w:marBottom w:val="0"/>
                  <w:divBdr>
                    <w:top w:val="none" w:sz="0" w:space="0" w:color="auto"/>
                    <w:left w:val="none" w:sz="0" w:space="0" w:color="auto"/>
                    <w:bottom w:val="none" w:sz="0" w:space="0" w:color="auto"/>
                    <w:right w:val="none" w:sz="0" w:space="0" w:color="auto"/>
                  </w:divBdr>
                  <w:divsChild>
                    <w:div w:id="1358509632">
                      <w:marLeft w:val="0"/>
                      <w:marRight w:val="0"/>
                      <w:marTop w:val="0"/>
                      <w:marBottom w:val="0"/>
                      <w:divBdr>
                        <w:top w:val="none" w:sz="0" w:space="0" w:color="auto"/>
                        <w:left w:val="none" w:sz="0" w:space="0" w:color="auto"/>
                        <w:bottom w:val="none" w:sz="0" w:space="0" w:color="auto"/>
                        <w:right w:val="none" w:sz="0" w:space="0" w:color="auto"/>
                      </w:divBdr>
                      <w:divsChild>
                        <w:div w:id="1371153776">
                          <w:marLeft w:val="0"/>
                          <w:marRight w:val="0"/>
                          <w:marTop w:val="0"/>
                          <w:marBottom w:val="0"/>
                          <w:divBdr>
                            <w:top w:val="none" w:sz="0" w:space="0" w:color="auto"/>
                            <w:left w:val="none" w:sz="0" w:space="0" w:color="auto"/>
                            <w:bottom w:val="none" w:sz="0" w:space="0" w:color="auto"/>
                            <w:right w:val="none" w:sz="0" w:space="0" w:color="auto"/>
                          </w:divBdr>
                          <w:divsChild>
                            <w:div w:id="2021082439">
                              <w:marLeft w:val="0"/>
                              <w:marRight w:val="0"/>
                              <w:marTop w:val="0"/>
                              <w:marBottom w:val="0"/>
                              <w:divBdr>
                                <w:top w:val="none" w:sz="0" w:space="0" w:color="auto"/>
                                <w:left w:val="none" w:sz="0" w:space="0" w:color="auto"/>
                                <w:bottom w:val="none" w:sz="0" w:space="0" w:color="auto"/>
                                <w:right w:val="none" w:sz="0" w:space="0" w:color="auto"/>
                              </w:divBdr>
                              <w:divsChild>
                                <w:div w:id="11437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434660">
                  <w:marLeft w:val="0"/>
                  <w:marRight w:val="0"/>
                  <w:marTop w:val="0"/>
                  <w:marBottom w:val="0"/>
                  <w:divBdr>
                    <w:top w:val="none" w:sz="0" w:space="0" w:color="auto"/>
                    <w:left w:val="none" w:sz="0" w:space="0" w:color="auto"/>
                    <w:bottom w:val="none" w:sz="0" w:space="0" w:color="auto"/>
                    <w:right w:val="none" w:sz="0" w:space="0" w:color="auto"/>
                  </w:divBdr>
                  <w:divsChild>
                    <w:div w:id="949118799">
                      <w:marLeft w:val="0"/>
                      <w:marRight w:val="0"/>
                      <w:marTop w:val="0"/>
                      <w:marBottom w:val="210"/>
                      <w:divBdr>
                        <w:top w:val="none" w:sz="0" w:space="0" w:color="auto"/>
                        <w:left w:val="none" w:sz="0" w:space="0" w:color="auto"/>
                        <w:bottom w:val="none" w:sz="0" w:space="0" w:color="auto"/>
                        <w:right w:val="none" w:sz="0" w:space="0" w:color="auto"/>
                      </w:divBdr>
                      <w:divsChild>
                        <w:div w:id="1771511788">
                          <w:marLeft w:val="0"/>
                          <w:marRight w:val="0"/>
                          <w:marTop w:val="0"/>
                          <w:marBottom w:val="0"/>
                          <w:divBdr>
                            <w:top w:val="none" w:sz="0" w:space="0" w:color="auto"/>
                            <w:left w:val="none" w:sz="0" w:space="0" w:color="auto"/>
                            <w:bottom w:val="none" w:sz="0" w:space="0" w:color="auto"/>
                            <w:right w:val="none" w:sz="0" w:space="0" w:color="auto"/>
                          </w:divBdr>
                          <w:divsChild>
                            <w:div w:id="50286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3842">
                  <w:marLeft w:val="0"/>
                  <w:marRight w:val="0"/>
                  <w:marTop w:val="180"/>
                  <w:marBottom w:val="240"/>
                  <w:divBdr>
                    <w:top w:val="none" w:sz="0" w:space="0" w:color="auto"/>
                    <w:left w:val="none" w:sz="0" w:space="0" w:color="auto"/>
                    <w:bottom w:val="none" w:sz="0" w:space="0" w:color="auto"/>
                    <w:right w:val="none" w:sz="0" w:space="0" w:color="auto"/>
                  </w:divBdr>
                </w:div>
                <w:div w:id="1379208838">
                  <w:marLeft w:val="0"/>
                  <w:marRight w:val="0"/>
                  <w:marTop w:val="360"/>
                  <w:marBottom w:val="180"/>
                  <w:divBdr>
                    <w:top w:val="none" w:sz="0" w:space="0" w:color="auto"/>
                    <w:left w:val="none" w:sz="0" w:space="0" w:color="auto"/>
                    <w:bottom w:val="none" w:sz="0" w:space="0" w:color="auto"/>
                    <w:right w:val="none" w:sz="0" w:space="0" w:color="auto"/>
                  </w:divBdr>
                </w:div>
                <w:div w:id="1140343842">
                  <w:marLeft w:val="0"/>
                  <w:marRight w:val="0"/>
                  <w:marTop w:val="180"/>
                  <w:marBottom w:val="240"/>
                  <w:divBdr>
                    <w:top w:val="none" w:sz="0" w:space="0" w:color="auto"/>
                    <w:left w:val="none" w:sz="0" w:space="0" w:color="auto"/>
                    <w:bottom w:val="none" w:sz="0" w:space="0" w:color="auto"/>
                    <w:right w:val="none" w:sz="0" w:space="0" w:color="auto"/>
                  </w:divBdr>
                </w:div>
                <w:div w:id="587231011">
                  <w:marLeft w:val="0"/>
                  <w:marRight w:val="0"/>
                  <w:marTop w:val="360"/>
                  <w:marBottom w:val="180"/>
                  <w:divBdr>
                    <w:top w:val="none" w:sz="0" w:space="0" w:color="auto"/>
                    <w:left w:val="none" w:sz="0" w:space="0" w:color="auto"/>
                    <w:bottom w:val="none" w:sz="0" w:space="0" w:color="auto"/>
                    <w:right w:val="none" w:sz="0" w:space="0" w:color="auto"/>
                  </w:divBdr>
                </w:div>
                <w:div w:id="1125806895">
                  <w:marLeft w:val="0"/>
                  <w:marRight w:val="0"/>
                  <w:marTop w:val="180"/>
                  <w:marBottom w:val="240"/>
                  <w:divBdr>
                    <w:top w:val="none" w:sz="0" w:space="0" w:color="auto"/>
                    <w:left w:val="none" w:sz="0" w:space="0" w:color="auto"/>
                    <w:bottom w:val="none" w:sz="0" w:space="0" w:color="auto"/>
                    <w:right w:val="none" w:sz="0" w:space="0" w:color="auto"/>
                  </w:divBdr>
                </w:div>
                <w:div w:id="390622482">
                  <w:marLeft w:val="0"/>
                  <w:marRight w:val="0"/>
                  <w:marTop w:val="180"/>
                  <w:marBottom w:val="240"/>
                  <w:divBdr>
                    <w:top w:val="none" w:sz="0" w:space="0" w:color="auto"/>
                    <w:left w:val="none" w:sz="0" w:space="0" w:color="auto"/>
                    <w:bottom w:val="none" w:sz="0" w:space="0" w:color="auto"/>
                    <w:right w:val="none" w:sz="0" w:space="0" w:color="auto"/>
                  </w:divBdr>
                </w:div>
                <w:div w:id="58486198">
                  <w:marLeft w:val="0"/>
                  <w:marRight w:val="0"/>
                  <w:marTop w:val="180"/>
                  <w:marBottom w:val="240"/>
                  <w:divBdr>
                    <w:top w:val="none" w:sz="0" w:space="0" w:color="auto"/>
                    <w:left w:val="none" w:sz="0" w:space="0" w:color="auto"/>
                    <w:bottom w:val="none" w:sz="0" w:space="0" w:color="auto"/>
                    <w:right w:val="none" w:sz="0" w:space="0" w:color="auto"/>
                  </w:divBdr>
                </w:div>
                <w:div w:id="265501945">
                  <w:marLeft w:val="0"/>
                  <w:marRight w:val="0"/>
                  <w:marTop w:val="0"/>
                  <w:marBottom w:val="0"/>
                  <w:divBdr>
                    <w:top w:val="none" w:sz="0" w:space="0" w:color="auto"/>
                    <w:left w:val="none" w:sz="0" w:space="0" w:color="auto"/>
                    <w:bottom w:val="none" w:sz="0" w:space="0" w:color="auto"/>
                    <w:right w:val="none" w:sz="0" w:space="0" w:color="auto"/>
                  </w:divBdr>
                  <w:divsChild>
                    <w:div w:id="389114264">
                      <w:marLeft w:val="0"/>
                      <w:marRight w:val="0"/>
                      <w:marTop w:val="60"/>
                      <w:marBottom w:val="0"/>
                      <w:divBdr>
                        <w:top w:val="none" w:sz="0" w:space="0" w:color="auto"/>
                        <w:left w:val="none" w:sz="0" w:space="0" w:color="auto"/>
                        <w:bottom w:val="none" w:sz="0" w:space="0" w:color="auto"/>
                        <w:right w:val="none" w:sz="0" w:space="0" w:color="auto"/>
                      </w:divBdr>
                      <w:divsChild>
                        <w:div w:id="209027148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9094891">
                  <w:marLeft w:val="360"/>
                  <w:marRight w:val="0"/>
                  <w:marTop w:val="0"/>
                  <w:marBottom w:val="0"/>
                  <w:divBdr>
                    <w:top w:val="none" w:sz="0" w:space="0" w:color="auto"/>
                    <w:left w:val="none" w:sz="0" w:space="0" w:color="auto"/>
                    <w:bottom w:val="none" w:sz="0" w:space="0" w:color="auto"/>
                    <w:right w:val="none" w:sz="0" w:space="0" w:color="auto"/>
                  </w:divBdr>
                  <w:divsChild>
                    <w:div w:id="829096490">
                      <w:marLeft w:val="0"/>
                      <w:marRight w:val="0"/>
                      <w:marTop w:val="0"/>
                      <w:marBottom w:val="0"/>
                      <w:divBdr>
                        <w:top w:val="none" w:sz="0" w:space="0" w:color="auto"/>
                        <w:left w:val="none" w:sz="0" w:space="0" w:color="auto"/>
                        <w:bottom w:val="none" w:sz="0" w:space="0" w:color="auto"/>
                        <w:right w:val="none" w:sz="0" w:space="0" w:color="auto"/>
                      </w:divBdr>
                      <w:divsChild>
                        <w:div w:id="378014048">
                          <w:marLeft w:val="3171"/>
                          <w:marRight w:val="0"/>
                          <w:marTop w:val="0"/>
                          <w:marBottom w:val="0"/>
                          <w:divBdr>
                            <w:top w:val="none" w:sz="0" w:space="0" w:color="auto"/>
                            <w:left w:val="none" w:sz="0" w:space="0" w:color="auto"/>
                            <w:bottom w:val="none" w:sz="0" w:space="0" w:color="auto"/>
                            <w:right w:val="none" w:sz="0" w:space="0" w:color="auto"/>
                          </w:divBdr>
                          <w:divsChild>
                            <w:div w:id="2057846525">
                              <w:marLeft w:val="0"/>
                              <w:marRight w:val="0"/>
                              <w:marTop w:val="0"/>
                              <w:marBottom w:val="0"/>
                              <w:divBdr>
                                <w:top w:val="none" w:sz="0" w:space="0" w:color="auto"/>
                                <w:left w:val="none" w:sz="0" w:space="0" w:color="auto"/>
                                <w:bottom w:val="none" w:sz="0" w:space="0" w:color="auto"/>
                                <w:right w:val="none" w:sz="0" w:space="0" w:color="auto"/>
                              </w:divBdr>
                              <w:divsChild>
                                <w:div w:id="8193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836644">
                  <w:marLeft w:val="0"/>
                  <w:marRight w:val="0"/>
                  <w:marTop w:val="0"/>
                  <w:marBottom w:val="0"/>
                  <w:divBdr>
                    <w:top w:val="none" w:sz="0" w:space="0" w:color="auto"/>
                    <w:left w:val="none" w:sz="0" w:space="0" w:color="auto"/>
                    <w:bottom w:val="none" w:sz="0" w:space="0" w:color="auto"/>
                    <w:right w:val="none" w:sz="0" w:space="0" w:color="auto"/>
                  </w:divBdr>
                  <w:divsChild>
                    <w:div w:id="1880581845">
                      <w:marLeft w:val="0"/>
                      <w:marRight w:val="0"/>
                      <w:marTop w:val="0"/>
                      <w:marBottom w:val="210"/>
                      <w:divBdr>
                        <w:top w:val="none" w:sz="0" w:space="0" w:color="auto"/>
                        <w:left w:val="none" w:sz="0" w:space="0" w:color="auto"/>
                        <w:bottom w:val="none" w:sz="0" w:space="0" w:color="auto"/>
                        <w:right w:val="none" w:sz="0" w:space="0" w:color="auto"/>
                      </w:divBdr>
                      <w:divsChild>
                        <w:div w:id="12644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1979">
                  <w:marLeft w:val="0"/>
                  <w:marRight w:val="0"/>
                  <w:marTop w:val="180"/>
                  <w:marBottom w:val="240"/>
                  <w:divBdr>
                    <w:top w:val="none" w:sz="0" w:space="0" w:color="auto"/>
                    <w:left w:val="none" w:sz="0" w:space="0" w:color="auto"/>
                    <w:bottom w:val="none" w:sz="0" w:space="0" w:color="auto"/>
                    <w:right w:val="none" w:sz="0" w:space="0" w:color="auto"/>
                  </w:divBdr>
                </w:div>
                <w:div w:id="1108886189">
                  <w:marLeft w:val="0"/>
                  <w:marRight w:val="0"/>
                  <w:marTop w:val="360"/>
                  <w:marBottom w:val="180"/>
                  <w:divBdr>
                    <w:top w:val="none" w:sz="0" w:space="0" w:color="auto"/>
                    <w:left w:val="none" w:sz="0" w:space="0" w:color="auto"/>
                    <w:bottom w:val="none" w:sz="0" w:space="0" w:color="auto"/>
                    <w:right w:val="none" w:sz="0" w:space="0" w:color="auto"/>
                  </w:divBdr>
                </w:div>
                <w:div w:id="73013554">
                  <w:marLeft w:val="0"/>
                  <w:marRight w:val="0"/>
                  <w:marTop w:val="180"/>
                  <w:marBottom w:val="240"/>
                  <w:divBdr>
                    <w:top w:val="none" w:sz="0" w:space="0" w:color="auto"/>
                    <w:left w:val="none" w:sz="0" w:space="0" w:color="auto"/>
                    <w:bottom w:val="none" w:sz="0" w:space="0" w:color="auto"/>
                    <w:right w:val="none" w:sz="0" w:space="0" w:color="auto"/>
                  </w:divBdr>
                </w:div>
                <w:div w:id="1901597874">
                  <w:marLeft w:val="0"/>
                  <w:marRight w:val="0"/>
                  <w:marTop w:val="360"/>
                  <w:marBottom w:val="180"/>
                  <w:divBdr>
                    <w:top w:val="none" w:sz="0" w:space="0" w:color="auto"/>
                    <w:left w:val="none" w:sz="0" w:space="0" w:color="auto"/>
                    <w:bottom w:val="none" w:sz="0" w:space="0" w:color="auto"/>
                    <w:right w:val="none" w:sz="0" w:space="0" w:color="auto"/>
                  </w:divBdr>
                </w:div>
                <w:div w:id="252713058">
                  <w:marLeft w:val="0"/>
                  <w:marRight w:val="0"/>
                  <w:marTop w:val="180"/>
                  <w:marBottom w:val="240"/>
                  <w:divBdr>
                    <w:top w:val="none" w:sz="0" w:space="0" w:color="auto"/>
                    <w:left w:val="none" w:sz="0" w:space="0" w:color="auto"/>
                    <w:bottom w:val="none" w:sz="0" w:space="0" w:color="auto"/>
                    <w:right w:val="none" w:sz="0" w:space="0" w:color="auto"/>
                  </w:divBdr>
                </w:div>
                <w:div w:id="812719084">
                  <w:marLeft w:val="0"/>
                  <w:marRight w:val="0"/>
                  <w:marTop w:val="180"/>
                  <w:marBottom w:val="240"/>
                  <w:divBdr>
                    <w:top w:val="none" w:sz="0" w:space="0" w:color="auto"/>
                    <w:left w:val="none" w:sz="0" w:space="0" w:color="auto"/>
                    <w:bottom w:val="none" w:sz="0" w:space="0" w:color="auto"/>
                    <w:right w:val="none" w:sz="0" w:space="0" w:color="auto"/>
                  </w:divBdr>
                </w:div>
                <w:div w:id="1275480208">
                  <w:marLeft w:val="0"/>
                  <w:marRight w:val="0"/>
                  <w:marTop w:val="180"/>
                  <w:marBottom w:val="240"/>
                  <w:divBdr>
                    <w:top w:val="none" w:sz="0" w:space="0" w:color="auto"/>
                    <w:left w:val="none" w:sz="0" w:space="0" w:color="auto"/>
                    <w:bottom w:val="none" w:sz="0" w:space="0" w:color="auto"/>
                    <w:right w:val="none" w:sz="0" w:space="0" w:color="auto"/>
                  </w:divBdr>
                </w:div>
                <w:div w:id="497035180">
                  <w:marLeft w:val="0"/>
                  <w:marRight w:val="0"/>
                  <w:marTop w:val="0"/>
                  <w:marBottom w:val="0"/>
                  <w:divBdr>
                    <w:top w:val="none" w:sz="0" w:space="0" w:color="auto"/>
                    <w:left w:val="none" w:sz="0" w:space="0" w:color="auto"/>
                    <w:bottom w:val="none" w:sz="0" w:space="0" w:color="auto"/>
                    <w:right w:val="none" w:sz="0" w:space="0" w:color="auto"/>
                  </w:divBdr>
                  <w:divsChild>
                    <w:div w:id="1919633247">
                      <w:marLeft w:val="0"/>
                      <w:marRight w:val="0"/>
                      <w:marTop w:val="60"/>
                      <w:marBottom w:val="0"/>
                      <w:divBdr>
                        <w:top w:val="none" w:sz="0" w:space="0" w:color="auto"/>
                        <w:left w:val="none" w:sz="0" w:space="0" w:color="auto"/>
                        <w:bottom w:val="none" w:sz="0" w:space="0" w:color="auto"/>
                        <w:right w:val="none" w:sz="0" w:space="0" w:color="auto"/>
                      </w:divBdr>
                      <w:divsChild>
                        <w:div w:id="17606393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31732802">
                  <w:marLeft w:val="360"/>
                  <w:marRight w:val="0"/>
                  <w:marTop w:val="0"/>
                  <w:marBottom w:val="0"/>
                  <w:divBdr>
                    <w:top w:val="none" w:sz="0" w:space="0" w:color="auto"/>
                    <w:left w:val="none" w:sz="0" w:space="0" w:color="auto"/>
                    <w:bottom w:val="none" w:sz="0" w:space="0" w:color="auto"/>
                    <w:right w:val="none" w:sz="0" w:space="0" w:color="auto"/>
                  </w:divBdr>
                  <w:divsChild>
                    <w:div w:id="1505047345">
                      <w:marLeft w:val="0"/>
                      <w:marRight w:val="0"/>
                      <w:marTop w:val="0"/>
                      <w:marBottom w:val="0"/>
                      <w:divBdr>
                        <w:top w:val="none" w:sz="0" w:space="0" w:color="auto"/>
                        <w:left w:val="none" w:sz="0" w:space="0" w:color="auto"/>
                        <w:bottom w:val="none" w:sz="0" w:space="0" w:color="auto"/>
                        <w:right w:val="none" w:sz="0" w:space="0" w:color="auto"/>
                      </w:divBdr>
                      <w:divsChild>
                        <w:div w:id="1406298235">
                          <w:marLeft w:val="0"/>
                          <w:marRight w:val="0"/>
                          <w:marTop w:val="0"/>
                          <w:marBottom w:val="0"/>
                          <w:divBdr>
                            <w:top w:val="none" w:sz="0" w:space="0" w:color="auto"/>
                            <w:left w:val="none" w:sz="0" w:space="0" w:color="auto"/>
                            <w:bottom w:val="none" w:sz="0" w:space="0" w:color="auto"/>
                            <w:right w:val="none" w:sz="0" w:space="0" w:color="auto"/>
                          </w:divBdr>
                          <w:divsChild>
                            <w:div w:id="2008366747">
                              <w:marLeft w:val="0"/>
                              <w:marRight w:val="0"/>
                              <w:marTop w:val="0"/>
                              <w:marBottom w:val="0"/>
                              <w:divBdr>
                                <w:top w:val="none" w:sz="0" w:space="0" w:color="auto"/>
                                <w:left w:val="none" w:sz="0" w:space="0" w:color="auto"/>
                                <w:bottom w:val="none" w:sz="0" w:space="0" w:color="auto"/>
                                <w:right w:val="none" w:sz="0" w:space="0" w:color="auto"/>
                              </w:divBdr>
                              <w:divsChild>
                                <w:div w:id="193542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146379">
                  <w:marLeft w:val="0"/>
                  <w:marRight w:val="0"/>
                  <w:marTop w:val="180"/>
                  <w:marBottom w:val="240"/>
                  <w:divBdr>
                    <w:top w:val="none" w:sz="0" w:space="0" w:color="auto"/>
                    <w:left w:val="none" w:sz="0" w:space="0" w:color="auto"/>
                    <w:bottom w:val="none" w:sz="0" w:space="0" w:color="auto"/>
                    <w:right w:val="none" w:sz="0" w:space="0" w:color="auto"/>
                  </w:divBdr>
                </w:div>
                <w:div w:id="2099784091">
                  <w:marLeft w:val="0"/>
                  <w:marRight w:val="0"/>
                  <w:marTop w:val="180"/>
                  <w:marBottom w:val="240"/>
                  <w:divBdr>
                    <w:top w:val="none" w:sz="0" w:space="0" w:color="auto"/>
                    <w:left w:val="none" w:sz="0" w:space="0" w:color="auto"/>
                    <w:bottom w:val="none" w:sz="0" w:space="0" w:color="auto"/>
                    <w:right w:val="none" w:sz="0" w:space="0" w:color="auto"/>
                  </w:divBdr>
                </w:div>
                <w:div w:id="1148664559">
                  <w:marLeft w:val="0"/>
                  <w:marRight w:val="0"/>
                  <w:marTop w:val="360"/>
                  <w:marBottom w:val="180"/>
                  <w:divBdr>
                    <w:top w:val="none" w:sz="0" w:space="0" w:color="auto"/>
                    <w:left w:val="none" w:sz="0" w:space="0" w:color="auto"/>
                    <w:bottom w:val="none" w:sz="0" w:space="0" w:color="auto"/>
                    <w:right w:val="none" w:sz="0" w:space="0" w:color="auto"/>
                  </w:divBdr>
                </w:div>
                <w:div w:id="249968874">
                  <w:marLeft w:val="0"/>
                  <w:marRight w:val="0"/>
                  <w:marTop w:val="180"/>
                  <w:marBottom w:val="240"/>
                  <w:divBdr>
                    <w:top w:val="none" w:sz="0" w:space="0" w:color="auto"/>
                    <w:left w:val="none" w:sz="0" w:space="0" w:color="auto"/>
                    <w:bottom w:val="none" w:sz="0" w:space="0" w:color="auto"/>
                    <w:right w:val="none" w:sz="0" w:space="0" w:color="auto"/>
                  </w:divBdr>
                </w:div>
                <w:div w:id="274950780">
                  <w:marLeft w:val="0"/>
                  <w:marRight w:val="0"/>
                  <w:marTop w:val="360"/>
                  <w:marBottom w:val="180"/>
                  <w:divBdr>
                    <w:top w:val="none" w:sz="0" w:space="0" w:color="auto"/>
                    <w:left w:val="none" w:sz="0" w:space="0" w:color="auto"/>
                    <w:bottom w:val="none" w:sz="0" w:space="0" w:color="auto"/>
                    <w:right w:val="none" w:sz="0" w:space="0" w:color="auto"/>
                  </w:divBdr>
                </w:div>
                <w:div w:id="1153060749">
                  <w:marLeft w:val="0"/>
                  <w:marRight w:val="0"/>
                  <w:marTop w:val="180"/>
                  <w:marBottom w:val="240"/>
                  <w:divBdr>
                    <w:top w:val="none" w:sz="0" w:space="0" w:color="auto"/>
                    <w:left w:val="none" w:sz="0" w:space="0" w:color="auto"/>
                    <w:bottom w:val="none" w:sz="0" w:space="0" w:color="auto"/>
                    <w:right w:val="none" w:sz="0" w:space="0" w:color="auto"/>
                  </w:divBdr>
                </w:div>
                <w:div w:id="277416723">
                  <w:marLeft w:val="0"/>
                  <w:marRight w:val="0"/>
                  <w:marTop w:val="180"/>
                  <w:marBottom w:val="240"/>
                  <w:divBdr>
                    <w:top w:val="none" w:sz="0" w:space="0" w:color="auto"/>
                    <w:left w:val="none" w:sz="0" w:space="0" w:color="auto"/>
                    <w:bottom w:val="none" w:sz="0" w:space="0" w:color="auto"/>
                    <w:right w:val="none" w:sz="0" w:space="0" w:color="auto"/>
                  </w:divBdr>
                </w:div>
                <w:div w:id="1711539296">
                  <w:marLeft w:val="0"/>
                  <w:marRight w:val="0"/>
                  <w:marTop w:val="0"/>
                  <w:marBottom w:val="0"/>
                  <w:divBdr>
                    <w:top w:val="none" w:sz="0" w:space="0" w:color="auto"/>
                    <w:left w:val="none" w:sz="0" w:space="0" w:color="auto"/>
                    <w:bottom w:val="none" w:sz="0" w:space="0" w:color="auto"/>
                    <w:right w:val="none" w:sz="0" w:space="0" w:color="auto"/>
                  </w:divBdr>
                  <w:divsChild>
                    <w:div w:id="1764256087">
                      <w:marLeft w:val="0"/>
                      <w:marRight w:val="0"/>
                      <w:marTop w:val="60"/>
                      <w:marBottom w:val="0"/>
                      <w:divBdr>
                        <w:top w:val="none" w:sz="0" w:space="0" w:color="auto"/>
                        <w:left w:val="none" w:sz="0" w:space="0" w:color="auto"/>
                        <w:bottom w:val="none" w:sz="0" w:space="0" w:color="auto"/>
                        <w:right w:val="none" w:sz="0" w:space="0" w:color="auto"/>
                      </w:divBdr>
                      <w:divsChild>
                        <w:div w:id="14278434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44423634">
                  <w:marLeft w:val="360"/>
                  <w:marRight w:val="0"/>
                  <w:marTop w:val="0"/>
                  <w:marBottom w:val="0"/>
                  <w:divBdr>
                    <w:top w:val="none" w:sz="0" w:space="0" w:color="auto"/>
                    <w:left w:val="none" w:sz="0" w:space="0" w:color="auto"/>
                    <w:bottom w:val="none" w:sz="0" w:space="0" w:color="auto"/>
                    <w:right w:val="none" w:sz="0" w:space="0" w:color="auto"/>
                  </w:divBdr>
                  <w:divsChild>
                    <w:div w:id="168105682">
                      <w:marLeft w:val="0"/>
                      <w:marRight w:val="0"/>
                      <w:marTop w:val="0"/>
                      <w:marBottom w:val="0"/>
                      <w:divBdr>
                        <w:top w:val="none" w:sz="0" w:space="0" w:color="auto"/>
                        <w:left w:val="none" w:sz="0" w:space="0" w:color="auto"/>
                        <w:bottom w:val="none" w:sz="0" w:space="0" w:color="auto"/>
                        <w:right w:val="none" w:sz="0" w:space="0" w:color="auto"/>
                      </w:divBdr>
                      <w:divsChild>
                        <w:div w:id="1386488501">
                          <w:marLeft w:val="0"/>
                          <w:marRight w:val="0"/>
                          <w:marTop w:val="0"/>
                          <w:marBottom w:val="0"/>
                          <w:divBdr>
                            <w:top w:val="none" w:sz="0" w:space="0" w:color="auto"/>
                            <w:left w:val="none" w:sz="0" w:space="0" w:color="auto"/>
                            <w:bottom w:val="none" w:sz="0" w:space="0" w:color="auto"/>
                            <w:right w:val="none" w:sz="0" w:space="0" w:color="auto"/>
                          </w:divBdr>
                          <w:divsChild>
                            <w:div w:id="1701736745">
                              <w:marLeft w:val="0"/>
                              <w:marRight w:val="0"/>
                              <w:marTop w:val="0"/>
                              <w:marBottom w:val="0"/>
                              <w:divBdr>
                                <w:top w:val="none" w:sz="0" w:space="0" w:color="auto"/>
                                <w:left w:val="none" w:sz="0" w:space="0" w:color="auto"/>
                                <w:bottom w:val="none" w:sz="0" w:space="0" w:color="auto"/>
                                <w:right w:val="none" w:sz="0" w:space="0" w:color="auto"/>
                              </w:divBdr>
                              <w:divsChild>
                                <w:div w:id="13792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83384">
                  <w:marLeft w:val="0"/>
                  <w:marRight w:val="0"/>
                  <w:marTop w:val="0"/>
                  <w:marBottom w:val="0"/>
                  <w:divBdr>
                    <w:top w:val="none" w:sz="0" w:space="0" w:color="auto"/>
                    <w:left w:val="none" w:sz="0" w:space="0" w:color="auto"/>
                    <w:bottom w:val="none" w:sz="0" w:space="0" w:color="auto"/>
                    <w:right w:val="none" w:sz="0" w:space="0" w:color="auto"/>
                  </w:divBdr>
                  <w:divsChild>
                    <w:div w:id="484204264">
                      <w:marLeft w:val="0"/>
                      <w:marRight w:val="0"/>
                      <w:marTop w:val="0"/>
                      <w:marBottom w:val="210"/>
                      <w:divBdr>
                        <w:top w:val="none" w:sz="0" w:space="0" w:color="auto"/>
                        <w:left w:val="none" w:sz="0" w:space="0" w:color="auto"/>
                        <w:bottom w:val="none" w:sz="0" w:space="0" w:color="auto"/>
                        <w:right w:val="none" w:sz="0" w:space="0" w:color="auto"/>
                      </w:divBdr>
                      <w:divsChild>
                        <w:div w:id="863862150">
                          <w:marLeft w:val="0"/>
                          <w:marRight w:val="0"/>
                          <w:marTop w:val="0"/>
                          <w:marBottom w:val="0"/>
                          <w:divBdr>
                            <w:top w:val="none" w:sz="0" w:space="0" w:color="auto"/>
                            <w:left w:val="none" w:sz="0" w:space="0" w:color="auto"/>
                            <w:bottom w:val="none" w:sz="0" w:space="0" w:color="auto"/>
                            <w:right w:val="none" w:sz="0" w:space="0" w:color="auto"/>
                          </w:divBdr>
                          <w:divsChild>
                            <w:div w:id="175146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452198">
                  <w:marLeft w:val="0"/>
                  <w:marRight w:val="0"/>
                  <w:marTop w:val="180"/>
                  <w:marBottom w:val="240"/>
                  <w:divBdr>
                    <w:top w:val="none" w:sz="0" w:space="0" w:color="auto"/>
                    <w:left w:val="none" w:sz="0" w:space="0" w:color="auto"/>
                    <w:bottom w:val="none" w:sz="0" w:space="0" w:color="auto"/>
                    <w:right w:val="none" w:sz="0" w:space="0" w:color="auto"/>
                  </w:divBdr>
                </w:div>
                <w:div w:id="420420771">
                  <w:marLeft w:val="0"/>
                  <w:marRight w:val="0"/>
                  <w:marTop w:val="180"/>
                  <w:marBottom w:val="240"/>
                  <w:divBdr>
                    <w:top w:val="none" w:sz="0" w:space="0" w:color="auto"/>
                    <w:left w:val="none" w:sz="0" w:space="0" w:color="auto"/>
                    <w:bottom w:val="none" w:sz="0" w:space="0" w:color="auto"/>
                    <w:right w:val="none" w:sz="0" w:space="0" w:color="auto"/>
                  </w:divBdr>
                </w:div>
                <w:div w:id="783310969">
                  <w:marLeft w:val="0"/>
                  <w:marRight w:val="0"/>
                  <w:marTop w:val="360"/>
                  <w:marBottom w:val="180"/>
                  <w:divBdr>
                    <w:top w:val="none" w:sz="0" w:space="0" w:color="auto"/>
                    <w:left w:val="none" w:sz="0" w:space="0" w:color="auto"/>
                    <w:bottom w:val="none" w:sz="0" w:space="0" w:color="auto"/>
                    <w:right w:val="none" w:sz="0" w:space="0" w:color="auto"/>
                  </w:divBdr>
                </w:div>
                <w:div w:id="533537172">
                  <w:marLeft w:val="0"/>
                  <w:marRight w:val="0"/>
                  <w:marTop w:val="180"/>
                  <w:marBottom w:val="240"/>
                  <w:divBdr>
                    <w:top w:val="none" w:sz="0" w:space="0" w:color="auto"/>
                    <w:left w:val="none" w:sz="0" w:space="0" w:color="auto"/>
                    <w:bottom w:val="none" w:sz="0" w:space="0" w:color="auto"/>
                    <w:right w:val="none" w:sz="0" w:space="0" w:color="auto"/>
                  </w:divBdr>
                </w:div>
                <w:div w:id="9063142">
                  <w:marLeft w:val="0"/>
                  <w:marRight w:val="0"/>
                  <w:marTop w:val="180"/>
                  <w:marBottom w:val="240"/>
                  <w:divBdr>
                    <w:top w:val="none" w:sz="0" w:space="0" w:color="auto"/>
                    <w:left w:val="none" w:sz="0" w:space="0" w:color="auto"/>
                    <w:bottom w:val="none" w:sz="0" w:space="0" w:color="auto"/>
                    <w:right w:val="none" w:sz="0" w:space="0" w:color="auto"/>
                  </w:divBdr>
                </w:div>
                <w:div w:id="1857379722">
                  <w:marLeft w:val="0"/>
                  <w:marRight w:val="0"/>
                  <w:marTop w:val="360"/>
                  <w:marBottom w:val="180"/>
                  <w:divBdr>
                    <w:top w:val="none" w:sz="0" w:space="0" w:color="auto"/>
                    <w:left w:val="none" w:sz="0" w:space="0" w:color="auto"/>
                    <w:bottom w:val="none" w:sz="0" w:space="0" w:color="auto"/>
                    <w:right w:val="none" w:sz="0" w:space="0" w:color="auto"/>
                  </w:divBdr>
                </w:div>
                <w:div w:id="641547441">
                  <w:marLeft w:val="0"/>
                  <w:marRight w:val="0"/>
                  <w:marTop w:val="180"/>
                  <w:marBottom w:val="240"/>
                  <w:divBdr>
                    <w:top w:val="none" w:sz="0" w:space="0" w:color="auto"/>
                    <w:left w:val="none" w:sz="0" w:space="0" w:color="auto"/>
                    <w:bottom w:val="none" w:sz="0" w:space="0" w:color="auto"/>
                    <w:right w:val="none" w:sz="0" w:space="0" w:color="auto"/>
                  </w:divBdr>
                </w:div>
                <w:div w:id="665210770">
                  <w:marLeft w:val="0"/>
                  <w:marRight w:val="0"/>
                  <w:marTop w:val="360"/>
                  <w:marBottom w:val="180"/>
                  <w:divBdr>
                    <w:top w:val="none" w:sz="0" w:space="0" w:color="auto"/>
                    <w:left w:val="none" w:sz="0" w:space="0" w:color="auto"/>
                    <w:bottom w:val="none" w:sz="0" w:space="0" w:color="auto"/>
                    <w:right w:val="none" w:sz="0" w:space="0" w:color="auto"/>
                  </w:divBdr>
                </w:div>
                <w:div w:id="965240778">
                  <w:marLeft w:val="0"/>
                  <w:marRight w:val="0"/>
                  <w:marTop w:val="180"/>
                  <w:marBottom w:val="240"/>
                  <w:divBdr>
                    <w:top w:val="none" w:sz="0" w:space="0" w:color="auto"/>
                    <w:left w:val="none" w:sz="0" w:space="0" w:color="auto"/>
                    <w:bottom w:val="none" w:sz="0" w:space="0" w:color="auto"/>
                    <w:right w:val="none" w:sz="0" w:space="0" w:color="auto"/>
                  </w:divBdr>
                </w:div>
                <w:div w:id="1560240710">
                  <w:marLeft w:val="0"/>
                  <w:marRight w:val="0"/>
                  <w:marTop w:val="180"/>
                  <w:marBottom w:val="240"/>
                  <w:divBdr>
                    <w:top w:val="none" w:sz="0" w:space="0" w:color="auto"/>
                    <w:left w:val="none" w:sz="0" w:space="0" w:color="auto"/>
                    <w:bottom w:val="none" w:sz="0" w:space="0" w:color="auto"/>
                    <w:right w:val="none" w:sz="0" w:space="0" w:color="auto"/>
                  </w:divBdr>
                </w:div>
                <w:div w:id="1179539463">
                  <w:marLeft w:val="0"/>
                  <w:marRight w:val="0"/>
                  <w:marTop w:val="180"/>
                  <w:marBottom w:val="240"/>
                  <w:divBdr>
                    <w:top w:val="none" w:sz="0" w:space="0" w:color="auto"/>
                    <w:left w:val="none" w:sz="0" w:space="0" w:color="auto"/>
                    <w:bottom w:val="none" w:sz="0" w:space="0" w:color="auto"/>
                    <w:right w:val="none" w:sz="0" w:space="0" w:color="auto"/>
                  </w:divBdr>
                </w:div>
                <w:div w:id="622266830">
                  <w:marLeft w:val="0"/>
                  <w:marRight w:val="0"/>
                  <w:marTop w:val="0"/>
                  <w:marBottom w:val="0"/>
                  <w:divBdr>
                    <w:top w:val="none" w:sz="0" w:space="0" w:color="auto"/>
                    <w:left w:val="none" w:sz="0" w:space="0" w:color="auto"/>
                    <w:bottom w:val="none" w:sz="0" w:space="0" w:color="auto"/>
                    <w:right w:val="none" w:sz="0" w:space="0" w:color="auto"/>
                  </w:divBdr>
                  <w:divsChild>
                    <w:div w:id="1037849013">
                      <w:marLeft w:val="0"/>
                      <w:marRight w:val="0"/>
                      <w:marTop w:val="60"/>
                      <w:marBottom w:val="0"/>
                      <w:divBdr>
                        <w:top w:val="none" w:sz="0" w:space="0" w:color="auto"/>
                        <w:left w:val="none" w:sz="0" w:space="0" w:color="auto"/>
                        <w:bottom w:val="none" w:sz="0" w:space="0" w:color="auto"/>
                        <w:right w:val="none" w:sz="0" w:space="0" w:color="auto"/>
                      </w:divBdr>
                      <w:divsChild>
                        <w:div w:id="64782998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70527439">
                  <w:marLeft w:val="360"/>
                  <w:marRight w:val="0"/>
                  <w:marTop w:val="0"/>
                  <w:marBottom w:val="0"/>
                  <w:divBdr>
                    <w:top w:val="none" w:sz="0" w:space="0" w:color="auto"/>
                    <w:left w:val="none" w:sz="0" w:space="0" w:color="auto"/>
                    <w:bottom w:val="none" w:sz="0" w:space="0" w:color="auto"/>
                    <w:right w:val="none" w:sz="0" w:space="0" w:color="auto"/>
                  </w:divBdr>
                  <w:divsChild>
                    <w:div w:id="816730646">
                      <w:marLeft w:val="0"/>
                      <w:marRight w:val="0"/>
                      <w:marTop w:val="0"/>
                      <w:marBottom w:val="0"/>
                      <w:divBdr>
                        <w:top w:val="none" w:sz="0" w:space="0" w:color="auto"/>
                        <w:left w:val="none" w:sz="0" w:space="0" w:color="auto"/>
                        <w:bottom w:val="none" w:sz="0" w:space="0" w:color="auto"/>
                        <w:right w:val="none" w:sz="0" w:space="0" w:color="auto"/>
                      </w:divBdr>
                      <w:divsChild>
                        <w:div w:id="1546796645">
                          <w:marLeft w:val="2305"/>
                          <w:marRight w:val="0"/>
                          <w:marTop w:val="0"/>
                          <w:marBottom w:val="0"/>
                          <w:divBdr>
                            <w:top w:val="none" w:sz="0" w:space="0" w:color="auto"/>
                            <w:left w:val="none" w:sz="0" w:space="0" w:color="auto"/>
                            <w:bottom w:val="none" w:sz="0" w:space="0" w:color="auto"/>
                            <w:right w:val="none" w:sz="0" w:space="0" w:color="auto"/>
                          </w:divBdr>
                          <w:divsChild>
                            <w:div w:id="1324044810">
                              <w:marLeft w:val="0"/>
                              <w:marRight w:val="0"/>
                              <w:marTop w:val="0"/>
                              <w:marBottom w:val="0"/>
                              <w:divBdr>
                                <w:top w:val="none" w:sz="0" w:space="0" w:color="auto"/>
                                <w:left w:val="none" w:sz="0" w:space="0" w:color="auto"/>
                                <w:bottom w:val="none" w:sz="0" w:space="0" w:color="auto"/>
                                <w:right w:val="none" w:sz="0" w:space="0" w:color="auto"/>
                              </w:divBdr>
                              <w:divsChild>
                                <w:div w:id="59926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4010">
                  <w:marLeft w:val="0"/>
                  <w:marRight w:val="0"/>
                  <w:marTop w:val="0"/>
                  <w:marBottom w:val="0"/>
                  <w:divBdr>
                    <w:top w:val="none" w:sz="0" w:space="0" w:color="auto"/>
                    <w:left w:val="none" w:sz="0" w:space="0" w:color="auto"/>
                    <w:bottom w:val="none" w:sz="0" w:space="0" w:color="auto"/>
                    <w:right w:val="none" w:sz="0" w:space="0" w:color="auto"/>
                  </w:divBdr>
                  <w:divsChild>
                    <w:div w:id="2038919826">
                      <w:marLeft w:val="0"/>
                      <w:marRight w:val="0"/>
                      <w:marTop w:val="0"/>
                      <w:marBottom w:val="210"/>
                      <w:divBdr>
                        <w:top w:val="none" w:sz="0" w:space="0" w:color="auto"/>
                        <w:left w:val="none" w:sz="0" w:space="0" w:color="auto"/>
                        <w:bottom w:val="none" w:sz="0" w:space="0" w:color="auto"/>
                        <w:right w:val="none" w:sz="0" w:space="0" w:color="auto"/>
                      </w:divBdr>
                      <w:divsChild>
                        <w:div w:id="580256017">
                          <w:marLeft w:val="0"/>
                          <w:marRight w:val="0"/>
                          <w:marTop w:val="0"/>
                          <w:marBottom w:val="0"/>
                          <w:divBdr>
                            <w:top w:val="none" w:sz="0" w:space="0" w:color="auto"/>
                            <w:left w:val="none" w:sz="0" w:space="0" w:color="auto"/>
                            <w:bottom w:val="none" w:sz="0" w:space="0" w:color="auto"/>
                            <w:right w:val="none" w:sz="0" w:space="0" w:color="auto"/>
                          </w:divBdr>
                          <w:divsChild>
                            <w:div w:id="10146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99737">
                  <w:marLeft w:val="0"/>
                  <w:marRight w:val="0"/>
                  <w:marTop w:val="180"/>
                  <w:marBottom w:val="240"/>
                  <w:divBdr>
                    <w:top w:val="none" w:sz="0" w:space="0" w:color="auto"/>
                    <w:left w:val="none" w:sz="0" w:space="0" w:color="auto"/>
                    <w:bottom w:val="none" w:sz="0" w:space="0" w:color="auto"/>
                    <w:right w:val="none" w:sz="0" w:space="0" w:color="auto"/>
                  </w:divBdr>
                </w:div>
                <w:div w:id="58523911">
                  <w:marLeft w:val="0"/>
                  <w:marRight w:val="0"/>
                  <w:marTop w:val="360"/>
                  <w:marBottom w:val="180"/>
                  <w:divBdr>
                    <w:top w:val="none" w:sz="0" w:space="0" w:color="auto"/>
                    <w:left w:val="none" w:sz="0" w:space="0" w:color="auto"/>
                    <w:bottom w:val="none" w:sz="0" w:space="0" w:color="auto"/>
                    <w:right w:val="none" w:sz="0" w:space="0" w:color="auto"/>
                  </w:divBdr>
                </w:div>
                <w:div w:id="16472670">
                  <w:marLeft w:val="0"/>
                  <w:marRight w:val="0"/>
                  <w:marTop w:val="180"/>
                  <w:marBottom w:val="240"/>
                  <w:divBdr>
                    <w:top w:val="none" w:sz="0" w:space="0" w:color="auto"/>
                    <w:left w:val="none" w:sz="0" w:space="0" w:color="auto"/>
                    <w:bottom w:val="none" w:sz="0" w:space="0" w:color="auto"/>
                    <w:right w:val="none" w:sz="0" w:space="0" w:color="auto"/>
                  </w:divBdr>
                </w:div>
                <w:div w:id="165169100">
                  <w:marLeft w:val="0"/>
                  <w:marRight w:val="0"/>
                  <w:marTop w:val="360"/>
                  <w:marBottom w:val="180"/>
                  <w:divBdr>
                    <w:top w:val="none" w:sz="0" w:space="0" w:color="auto"/>
                    <w:left w:val="none" w:sz="0" w:space="0" w:color="auto"/>
                    <w:bottom w:val="none" w:sz="0" w:space="0" w:color="auto"/>
                    <w:right w:val="none" w:sz="0" w:space="0" w:color="auto"/>
                  </w:divBdr>
                </w:div>
                <w:div w:id="71316214">
                  <w:marLeft w:val="0"/>
                  <w:marRight w:val="0"/>
                  <w:marTop w:val="180"/>
                  <w:marBottom w:val="240"/>
                  <w:divBdr>
                    <w:top w:val="none" w:sz="0" w:space="0" w:color="auto"/>
                    <w:left w:val="none" w:sz="0" w:space="0" w:color="auto"/>
                    <w:bottom w:val="none" w:sz="0" w:space="0" w:color="auto"/>
                    <w:right w:val="none" w:sz="0" w:space="0" w:color="auto"/>
                  </w:divBdr>
                </w:div>
                <w:div w:id="2063940159">
                  <w:marLeft w:val="0"/>
                  <w:marRight w:val="0"/>
                  <w:marTop w:val="180"/>
                  <w:marBottom w:val="240"/>
                  <w:divBdr>
                    <w:top w:val="none" w:sz="0" w:space="0" w:color="auto"/>
                    <w:left w:val="none" w:sz="0" w:space="0" w:color="auto"/>
                    <w:bottom w:val="none" w:sz="0" w:space="0" w:color="auto"/>
                    <w:right w:val="none" w:sz="0" w:space="0" w:color="auto"/>
                  </w:divBdr>
                </w:div>
                <w:div w:id="571623473">
                  <w:marLeft w:val="0"/>
                  <w:marRight w:val="0"/>
                  <w:marTop w:val="180"/>
                  <w:marBottom w:val="240"/>
                  <w:divBdr>
                    <w:top w:val="none" w:sz="0" w:space="0" w:color="auto"/>
                    <w:left w:val="none" w:sz="0" w:space="0" w:color="auto"/>
                    <w:bottom w:val="none" w:sz="0" w:space="0" w:color="auto"/>
                    <w:right w:val="none" w:sz="0" w:space="0" w:color="auto"/>
                  </w:divBdr>
                </w:div>
                <w:div w:id="853691010">
                  <w:marLeft w:val="0"/>
                  <w:marRight w:val="0"/>
                  <w:marTop w:val="0"/>
                  <w:marBottom w:val="0"/>
                  <w:divBdr>
                    <w:top w:val="none" w:sz="0" w:space="0" w:color="auto"/>
                    <w:left w:val="none" w:sz="0" w:space="0" w:color="auto"/>
                    <w:bottom w:val="none" w:sz="0" w:space="0" w:color="auto"/>
                    <w:right w:val="none" w:sz="0" w:space="0" w:color="auto"/>
                  </w:divBdr>
                  <w:divsChild>
                    <w:div w:id="794177394">
                      <w:marLeft w:val="0"/>
                      <w:marRight w:val="0"/>
                      <w:marTop w:val="60"/>
                      <w:marBottom w:val="0"/>
                      <w:divBdr>
                        <w:top w:val="none" w:sz="0" w:space="0" w:color="auto"/>
                        <w:left w:val="none" w:sz="0" w:space="0" w:color="auto"/>
                        <w:bottom w:val="none" w:sz="0" w:space="0" w:color="auto"/>
                        <w:right w:val="none" w:sz="0" w:space="0" w:color="auto"/>
                      </w:divBdr>
                      <w:divsChild>
                        <w:div w:id="4125559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352758358">
                  <w:marLeft w:val="360"/>
                  <w:marRight w:val="0"/>
                  <w:marTop w:val="0"/>
                  <w:marBottom w:val="0"/>
                  <w:divBdr>
                    <w:top w:val="none" w:sz="0" w:space="0" w:color="auto"/>
                    <w:left w:val="none" w:sz="0" w:space="0" w:color="auto"/>
                    <w:bottom w:val="none" w:sz="0" w:space="0" w:color="auto"/>
                    <w:right w:val="none" w:sz="0" w:space="0" w:color="auto"/>
                  </w:divBdr>
                  <w:divsChild>
                    <w:div w:id="161703478">
                      <w:marLeft w:val="0"/>
                      <w:marRight w:val="0"/>
                      <w:marTop w:val="0"/>
                      <w:marBottom w:val="0"/>
                      <w:divBdr>
                        <w:top w:val="none" w:sz="0" w:space="0" w:color="auto"/>
                        <w:left w:val="none" w:sz="0" w:space="0" w:color="auto"/>
                        <w:bottom w:val="none" w:sz="0" w:space="0" w:color="auto"/>
                        <w:right w:val="none" w:sz="0" w:space="0" w:color="auto"/>
                      </w:divBdr>
                      <w:divsChild>
                        <w:div w:id="1463575759">
                          <w:marLeft w:val="2517"/>
                          <w:marRight w:val="0"/>
                          <w:marTop w:val="0"/>
                          <w:marBottom w:val="0"/>
                          <w:divBdr>
                            <w:top w:val="none" w:sz="0" w:space="0" w:color="auto"/>
                            <w:left w:val="none" w:sz="0" w:space="0" w:color="auto"/>
                            <w:bottom w:val="none" w:sz="0" w:space="0" w:color="auto"/>
                            <w:right w:val="none" w:sz="0" w:space="0" w:color="auto"/>
                          </w:divBdr>
                          <w:divsChild>
                            <w:div w:id="813832356">
                              <w:marLeft w:val="0"/>
                              <w:marRight w:val="0"/>
                              <w:marTop w:val="0"/>
                              <w:marBottom w:val="0"/>
                              <w:divBdr>
                                <w:top w:val="none" w:sz="0" w:space="0" w:color="auto"/>
                                <w:left w:val="none" w:sz="0" w:space="0" w:color="auto"/>
                                <w:bottom w:val="none" w:sz="0" w:space="0" w:color="auto"/>
                                <w:right w:val="none" w:sz="0" w:space="0" w:color="auto"/>
                              </w:divBdr>
                              <w:divsChild>
                                <w:div w:id="1550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085543">
                  <w:marLeft w:val="0"/>
                  <w:marRight w:val="0"/>
                  <w:marTop w:val="180"/>
                  <w:marBottom w:val="240"/>
                  <w:divBdr>
                    <w:top w:val="none" w:sz="0" w:space="0" w:color="auto"/>
                    <w:left w:val="none" w:sz="0" w:space="0" w:color="auto"/>
                    <w:bottom w:val="none" w:sz="0" w:space="0" w:color="auto"/>
                    <w:right w:val="none" w:sz="0" w:space="0" w:color="auto"/>
                  </w:divBdr>
                </w:div>
                <w:div w:id="1728721605">
                  <w:marLeft w:val="0"/>
                  <w:marRight w:val="0"/>
                  <w:marTop w:val="360"/>
                  <w:marBottom w:val="180"/>
                  <w:divBdr>
                    <w:top w:val="none" w:sz="0" w:space="0" w:color="auto"/>
                    <w:left w:val="none" w:sz="0" w:space="0" w:color="auto"/>
                    <w:bottom w:val="none" w:sz="0" w:space="0" w:color="auto"/>
                    <w:right w:val="none" w:sz="0" w:space="0" w:color="auto"/>
                  </w:divBdr>
                </w:div>
                <w:div w:id="876117396">
                  <w:marLeft w:val="0"/>
                  <w:marRight w:val="0"/>
                  <w:marTop w:val="180"/>
                  <w:marBottom w:val="240"/>
                  <w:divBdr>
                    <w:top w:val="none" w:sz="0" w:space="0" w:color="auto"/>
                    <w:left w:val="none" w:sz="0" w:space="0" w:color="auto"/>
                    <w:bottom w:val="none" w:sz="0" w:space="0" w:color="auto"/>
                    <w:right w:val="none" w:sz="0" w:space="0" w:color="auto"/>
                  </w:divBdr>
                </w:div>
                <w:div w:id="654380740">
                  <w:marLeft w:val="0"/>
                  <w:marRight w:val="0"/>
                  <w:marTop w:val="360"/>
                  <w:marBottom w:val="180"/>
                  <w:divBdr>
                    <w:top w:val="none" w:sz="0" w:space="0" w:color="auto"/>
                    <w:left w:val="none" w:sz="0" w:space="0" w:color="auto"/>
                    <w:bottom w:val="none" w:sz="0" w:space="0" w:color="auto"/>
                    <w:right w:val="none" w:sz="0" w:space="0" w:color="auto"/>
                  </w:divBdr>
                </w:div>
                <w:div w:id="1916621283">
                  <w:marLeft w:val="0"/>
                  <w:marRight w:val="0"/>
                  <w:marTop w:val="180"/>
                  <w:marBottom w:val="240"/>
                  <w:divBdr>
                    <w:top w:val="none" w:sz="0" w:space="0" w:color="auto"/>
                    <w:left w:val="none" w:sz="0" w:space="0" w:color="auto"/>
                    <w:bottom w:val="none" w:sz="0" w:space="0" w:color="auto"/>
                    <w:right w:val="none" w:sz="0" w:space="0" w:color="auto"/>
                  </w:divBdr>
                </w:div>
                <w:div w:id="186142968">
                  <w:marLeft w:val="0"/>
                  <w:marRight w:val="0"/>
                  <w:marTop w:val="180"/>
                  <w:marBottom w:val="240"/>
                  <w:divBdr>
                    <w:top w:val="none" w:sz="0" w:space="0" w:color="auto"/>
                    <w:left w:val="none" w:sz="0" w:space="0" w:color="auto"/>
                    <w:bottom w:val="none" w:sz="0" w:space="0" w:color="auto"/>
                    <w:right w:val="none" w:sz="0" w:space="0" w:color="auto"/>
                  </w:divBdr>
                </w:div>
                <w:div w:id="1653408992">
                  <w:marLeft w:val="0"/>
                  <w:marRight w:val="0"/>
                  <w:marTop w:val="180"/>
                  <w:marBottom w:val="240"/>
                  <w:divBdr>
                    <w:top w:val="none" w:sz="0" w:space="0" w:color="auto"/>
                    <w:left w:val="none" w:sz="0" w:space="0" w:color="auto"/>
                    <w:bottom w:val="none" w:sz="0" w:space="0" w:color="auto"/>
                    <w:right w:val="none" w:sz="0" w:space="0" w:color="auto"/>
                  </w:divBdr>
                </w:div>
                <w:div w:id="541284754">
                  <w:marLeft w:val="0"/>
                  <w:marRight w:val="0"/>
                  <w:marTop w:val="0"/>
                  <w:marBottom w:val="0"/>
                  <w:divBdr>
                    <w:top w:val="none" w:sz="0" w:space="0" w:color="auto"/>
                    <w:left w:val="none" w:sz="0" w:space="0" w:color="auto"/>
                    <w:bottom w:val="none" w:sz="0" w:space="0" w:color="auto"/>
                    <w:right w:val="none" w:sz="0" w:space="0" w:color="auto"/>
                  </w:divBdr>
                  <w:divsChild>
                    <w:div w:id="449667920">
                      <w:marLeft w:val="0"/>
                      <w:marRight w:val="0"/>
                      <w:marTop w:val="60"/>
                      <w:marBottom w:val="0"/>
                      <w:divBdr>
                        <w:top w:val="none" w:sz="0" w:space="0" w:color="auto"/>
                        <w:left w:val="none" w:sz="0" w:space="0" w:color="auto"/>
                        <w:bottom w:val="none" w:sz="0" w:space="0" w:color="auto"/>
                        <w:right w:val="none" w:sz="0" w:space="0" w:color="auto"/>
                      </w:divBdr>
                      <w:divsChild>
                        <w:div w:id="47988069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7170439">
                  <w:marLeft w:val="360"/>
                  <w:marRight w:val="0"/>
                  <w:marTop w:val="0"/>
                  <w:marBottom w:val="0"/>
                  <w:divBdr>
                    <w:top w:val="none" w:sz="0" w:space="0" w:color="auto"/>
                    <w:left w:val="none" w:sz="0" w:space="0" w:color="auto"/>
                    <w:bottom w:val="none" w:sz="0" w:space="0" w:color="auto"/>
                    <w:right w:val="none" w:sz="0" w:space="0" w:color="auto"/>
                  </w:divBdr>
                  <w:divsChild>
                    <w:div w:id="1030717245">
                      <w:marLeft w:val="0"/>
                      <w:marRight w:val="0"/>
                      <w:marTop w:val="0"/>
                      <w:marBottom w:val="0"/>
                      <w:divBdr>
                        <w:top w:val="none" w:sz="0" w:space="0" w:color="auto"/>
                        <w:left w:val="none" w:sz="0" w:space="0" w:color="auto"/>
                        <w:bottom w:val="none" w:sz="0" w:space="0" w:color="auto"/>
                        <w:right w:val="none" w:sz="0" w:space="0" w:color="auto"/>
                      </w:divBdr>
                      <w:divsChild>
                        <w:div w:id="282002007">
                          <w:marLeft w:val="0"/>
                          <w:marRight w:val="0"/>
                          <w:marTop w:val="0"/>
                          <w:marBottom w:val="0"/>
                          <w:divBdr>
                            <w:top w:val="none" w:sz="0" w:space="0" w:color="auto"/>
                            <w:left w:val="none" w:sz="0" w:space="0" w:color="auto"/>
                            <w:bottom w:val="none" w:sz="0" w:space="0" w:color="auto"/>
                            <w:right w:val="none" w:sz="0" w:space="0" w:color="auto"/>
                          </w:divBdr>
                          <w:divsChild>
                            <w:div w:id="563494530">
                              <w:marLeft w:val="0"/>
                              <w:marRight w:val="0"/>
                              <w:marTop w:val="0"/>
                              <w:marBottom w:val="0"/>
                              <w:divBdr>
                                <w:top w:val="none" w:sz="0" w:space="0" w:color="auto"/>
                                <w:left w:val="none" w:sz="0" w:space="0" w:color="auto"/>
                                <w:bottom w:val="none" w:sz="0" w:space="0" w:color="auto"/>
                                <w:right w:val="none" w:sz="0" w:space="0" w:color="auto"/>
                              </w:divBdr>
                              <w:divsChild>
                                <w:div w:id="12545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739645">
                  <w:marLeft w:val="0"/>
                  <w:marRight w:val="0"/>
                  <w:marTop w:val="180"/>
                  <w:marBottom w:val="240"/>
                  <w:divBdr>
                    <w:top w:val="none" w:sz="0" w:space="0" w:color="auto"/>
                    <w:left w:val="none" w:sz="0" w:space="0" w:color="auto"/>
                    <w:bottom w:val="none" w:sz="0" w:space="0" w:color="auto"/>
                    <w:right w:val="none" w:sz="0" w:space="0" w:color="auto"/>
                  </w:divBdr>
                </w:div>
                <w:div w:id="2029404832">
                  <w:marLeft w:val="0"/>
                  <w:marRight w:val="0"/>
                  <w:marTop w:val="180"/>
                  <w:marBottom w:val="240"/>
                  <w:divBdr>
                    <w:top w:val="none" w:sz="0" w:space="0" w:color="auto"/>
                    <w:left w:val="none" w:sz="0" w:space="0" w:color="auto"/>
                    <w:bottom w:val="none" w:sz="0" w:space="0" w:color="auto"/>
                    <w:right w:val="none" w:sz="0" w:space="0" w:color="auto"/>
                  </w:divBdr>
                </w:div>
                <w:div w:id="1489595260">
                  <w:marLeft w:val="0"/>
                  <w:marRight w:val="0"/>
                  <w:marTop w:val="180"/>
                  <w:marBottom w:val="240"/>
                  <w:divBdr>
                    <w:top w:val="none" w:sz="0" w:space="0" w:color="auto"/>
                    <w:left w:val="none" w:sz="0" w:space="0" w:color="auto"/>
                    <w:bottom w:val="none" w:sz="0" w:space="0" w:color="auto"/>
                    <w:right w:val="none" w:sz="0" w:space="0" w:color="auto"/>
                  </w:divBdr>
                </w:div>
                <w:div w:id="1371299090">
                  <w:marLeft w:val="0"/>
                  <w:marRight w:val="0"/>
                  <w:marTop w:val="0"/>
                  <w:marBottom w:val="0"/>
                  <w:divBdr>
                    <w:top w:val="none" w:sz="0" w:space="0" w:color="auto"/>
                    <w:left w:val="none" w:sz="0" w:space="0" w:color="auto"/>
                    <w:bottom w:val="none" w:sz="0" w:space="0" w:color="auto"/>
                    <w:right w:val="none" w:sz="0" w:space="0" w:color="auto"/>
                  </w:divBdr>
                  <w:divsChild>
                    <w:div w:id="1331132673">
                      <w:marLeft w:val="0"/>
                      <w:marRight w:val="0"/>
                      <w:marTop w:val="60"/>
                      <w:marBottom w:val="0"/>
                      <w:divBdr>
                        <w:top w:val="none" w:sz="0" w:space="0" w:color="auto"/>
                        <w:left w:val="none" w:sz="0" w:space="0" w:color="auto"/>
                        <w:bottom w:val="none" w:sz="0" w:space="0" w:color="auto"/>
                        <w:right w:val="none" w:sz="0" w:space="0" w:color="auto"/>
                      </w:divBdr>
                      <w:divsChild>
                        <w:div w:id="3967836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54673943">
                  <w:marLeft w:val="0"/>
                  <w:marRight w:val="0"/>
                  <w:marTop w:val="0"/>
                  <w:marBottom w:val="0"/>
                  <w:divBdr>
                    <w:top w:val="none" w:sz="0" w:space="0" w:color="auto"/>
                    <w:left w:val="none" w:sz="0" w:space="0" w:color="auto"/>
                    <w:bottom w:val="none" w:sz="0" w:space="0" w:color="auto"/>
                    <w:right w:val="none" w:sz="0" w:space="0" w:color="auto"/>
                  </w:divBdr>
                  <w:divsChild>
                    <w:div w:id="1831365106">
                      <w:marLeft w:val="0"/>
                      <w:marRight w:val="0"/>
                      <w:marTop w:val="0"/>
                      <w:marBottom w:val="0"/>
                      <w:divBdr>
                        <w:top w:val="none" w:sz="0" w:space="0" w:color="auto"/>
                        <w:left w:val="none" w:sz="0" w:space="0" w:color="auto"/>
                        <w:bottom w:val="none" w:sz="0" w:space="0" w:color="auto"/>
                        <w:right w:val="none" w:sz="0" w:space="0" w:color="auto"/>
                      </w:divBdr>
                      <w:divsChild>
                        <w:div w:id="853496881">
                          <w:marLeft w:val="360"/>
                          <w:marRight w:val="0"/>
                          <w:marTop w:val="0"/>
                          <w:marBottom w:val="0"/>
                          <w:divBdr>
                            <w:top w:val="none" w:sz="0" w:space="0" w:color="auto"/>
                            <w:left w:val="none" w:sz="0" w:space="0" w:color="auto"/>
                            <w:bottom w:val="none" w:sz="0" w:space="0" w:color="auto"/>
                            <w:right w:val="none" w:sz="0" w:space="0" w:color="auto"/>
                          </w:divBdr>
                          <w:divsChild>
                            <w:div w:id="1333218477">
                              <w:marLeft w:val="0"/>
                              <w:marRight w:val="0"/>
                              <w:marTop w:val="0"/>
                              <w:marBottom w:val="0"/>
                              <w:divBdr>
                                <w:top w:val="none" w:sz="0" w:space="0" w:color="auto"/>
                                <w:left w:val="none" w:sz="0" w:space="0" w:color="auto"/>
                                <w:bottom w:val="none" w:sz="0" w:space="0" w:color="auto"/>
                                <w:right w:val="none" w:sz="0" w:space="0" w:color="auto"/>
                              </w:divBdr>
                              <w:divsChild>
                                <w:div w:id="905335746">
                                  <w:marLeft w:val="0"/>
                                  <w:marRight w:val="0"/>
                                  <w:marTop w:val="0"/>
                                  <w:marBottom w:val="0"/>
                                  <w:divBdr>
                                    <w:top w:val="none" w:sz="0" w:space="0" w:color="auto"/>
                                    <w:left w:val="none" w:sz="0" w:space="0" w:color="auto"/>
                                    <w:bottom w:val="none" w:sz="0" w:space="0" w:color="auto"/>
                                    <w:right w:val="none" w:sz="0" w:space="0" w:color="auto"/>
                                  </w:divBdr>
                                  <w:divsChild>
                                    <w:div w:id="1997493615">
                                      <w:marLeft w:val="0"/>
                                      <w:marRight w:val="0"/>
                                      <w:marTop w:val="0"/>
                                      <w:marBottom w:val="0"/>
                                      <w:divBdr>
                                        <w:top w:val="none" w:sz="0" w:space="0" w:color="auto"/>
                                        <w:left w:val="none" w:sz="0" w:space="0" w:color="auto"/>
                                        <w:bottom w:val="none" w:sz="0" w:space="0" w:color="auto"/>
                                        <w:right w:val="none" w:sz="0" w:space="0" w:color="auto"/>
                                      </w:divBdr>
                                      <w:divsChild>
                                        <w:div w:id="56888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13940">
                  <w:marLeft w:val="0"/>
                  <w:marRight w:val="0"/>
                  <w:marTop w:val="180"/>
                  <w:marBottom w:val="240"/>
                  <w:divBdr>
                    <w:top w:val="none" w:sz="0" w:space="0" w:color="auto"/>
                    <w:left w:val="none" w:sz="0" w:space="0" w:color="auto"/>
                    <w:bottom w:val="none" w:sz="0" w:space="0" w:color="auto"/>
                    <w:right w:val="none" w:sz="0" w:space="0" w:color="auto"/>
                  </w:divBdr>
                </w:div>
                <w:div w:id="142877312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05293878">
                      <w:marLeft w:val="0"/>
                      <w:marRight w:val="0"/>
                      <w:marTop w:val="0"/>
                      <w:marBottom w:val="180"/>
                      <w:divBdr>
                        <w:top w:val="none" w:sz="0" w:space="0" w:color="auto"/>
                        <w:left w:val="none" w:sz="0" w:space="0" w:color="auto"/>
                        <w:bottom w:val="none" w:sz="0" w:space="0" w:color="auto"/>
                        <w:right w:val="none" w:sz="0" w:space="0" w:color="auto"/>
                      </w:divBdr>
                    </w:div>
                    <w:div w:id="1415324244">
                      <w:marLeft w:val="0"/>
                      <w:marRight w:val="0"/>
                      <w:marTop w:val="180"/>
                      <w:marBottom w:val="240"/>
                      <w:divBdr>
                        <w:top w:val="none" w:sz="0" w:space="0" w:color="auto"/>
                        <w:left w:val="none" w:sz="0" w:space="0" w:color="auto"/>
                        <w:bottom w:val="none" w:sz="0" w:space="0" w:color="auto"/>
                        <w:right w:val="none" w:sz="0" w:space="0" w:color="auto"/>
                      </w:divBdr>
                    </w:div>
                    <w:div w:id="121659989">
                      <w:marLeft w:val="0"/>
                      <w:marRight w:val="0"/>
                      <w:marTop w:val="360"/>
                      <w:marBottom w:val="180"/>
                      <w:divBdr>
                        <w:top w:val="none" w:sz="0" w:space="0" w:color="auto"/>
                        <w:left w:val="none" w:sz="0" w:space="0" w:color="auto"/>
                        <w:bottom w:val="none" w:sz="0" w:space="0" w:color="auto"/>
                        <w:right w:val="none" w:sz="0" w:space="0" w:color="auto"/>
                      </w:divBdr>
                    </w:div>
                    <w:div w:id="555355787">
                      <w:marLeft w:val="0"/>
                      <w:marRight w:val="0"/>
                      <w:marTop w:val="360"/>
                      <w:marBottom w:val="180"/>
                      <w:divBdr>
                        <w:top w:val="none" w:sz="0" w:space="0" w:color="auto"/>
                        <w:left w:val="none" w:sz="0" w:space="0" w:color="auto"/>
                        <w:bottom w:val="none" w:sz="0" w:space="0" w:color="auto"/>
                        <w:right w:val="none" w:sz="0" w:space="0" w:color="auto"/>
                      </w:divBdr>
                    </w:div>
                    <w:div w:id="983310354">
                      <w:marLeft w:val="0"/>
                      <w:marRight w:val="0"/>
                      <w:marTop w:val="180"/>
                      <w:marBottom w:val="240"/>
                      <w:divBdr>
                        <w:top w:val="none" w:sz="0" w:space="0" w:color="auto"/>
                        <w:left w:val="none" w:sz="0" w:space="0" w:color="auto"/>
                        <w:bottom w:val="none" w:sz="0" w:space="0" w:color="auto"/>
                        <w:right w:val="none" w:sz="0" w:space="0" w:color="auto"/>
                      </w:divBdr>
                    </w:div>
                  </w:divsChild>
                </w:div>
                <w:div w:id="1343433306">
                  <w:marLeft w:val="0"/>
                  <w:marRight w:val="0"/>
                  <w:marTop w:val="180"/>
                  <w:marBottom w:val="240"/>
                  <w:divBdr>
                    <w:top w:val="none" w:sz="0" w:space="0" w:color="auto"/>
                    <w:left w:val="none" w:sz="0" w:space="0" w:color="auto"/>
                    <w:bottom w:val="none" w:sz="0" w:space="0" w:color="auto"/>
                    <w:right w:val="none" w:sz="0" w:space="0" w:color="auto"/>
                  </w:divBdr>
                </w:div>
                <w:div w:id="1007558836">
                  <w:marLeft w:val="0"/>
                  <w:marRight w:val="0"/>
                  <w:marTop w:val="0"/>
                  <w:marBottom w:val="0"/>
                  <w:divBdr>
                    <w:top w:val="none" w:sz="0" w:space="0" w:color="auto"/>
                    <w:left w:val="none" w:sz="0" w:space="0" w:color="auto"/>
                    <w:bottom w:val="none" w:sz="0" w:space="0" w:color="auto"/>
                    <w:right w:val="none" w:sz="0" w:space="0" w:color="auto"/>
                  </w:divBdr>
                  <w:divsChild>
                    <w:div w:id="177090008">
                      <w:marLeft w:val="0"/>
                      <w:marRight w:val="0"/>
                      <w:marTop w:val="60"/>
                      <w:marBottom w:val="0"/>
                      <w:divBdr>
                        <w:top w:val="none" w:sz="0" w:space="0" w:color="auto"/>
                        <w:left w:val="none" w:sz="0" w:space="0" w:color="auto"/>
                        <w:bottom w:val="none" w:sz="0" w:space="0" w:color="auto"/>
                        <w:right w:val="none" w:sz="0" w:space="0" w:color="auto"/>
                      </w:divBdr>
                      <w:divsChild>
                        <w:div w:id="162079449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17511465">
                  <w:marLeft w:val="360"/>
                  <w:marRight w:val="0"/>
                  <w:marTop w:val="0"/>
                  <w:marBottom w:val="0"/>
                  <w:divBdr>
                    <w:top w:val="none" w:sz="0" w:space="0" w:color="auto"/>
                    <w:left w:val="none" w:sz="0" w:space="0" w:color="auto"/>
                    <w:bottom w:val="none" w:sz="0" w:space="0" w:color="auto"/>
                    <w:right w:val="none" w:sz="0" w:space="0" w:color="auto"/>
                  </w:divBdr>
                  <w:divsChild>
                    <w:div w:id="1539388110">
                      <w:marLeft w:val="0"/>
                      <w:marRight w:val="0"/>
                      <w:marTop w:val="0"/>
                      <w:marBottom w:val="0"/>
                      <w:divBdr>
                        <w:top w:val="none" w:sz="0" w:space="0" w:color="auto"/>
                        <w:left w:val="none" w:sz="0" w:space="0" w:color="auto"/>
                        <w:bottom w:val="none" w:sz="0" w:space="0" w:color="auto"/>
                        <w:right w:val="none" w:sz="0" w:space="0" w:color="auto"/>
                      </w:divBdr>
                      <w:divsChild>
                        <w:div w:id="950431230">
                          <w:marLeft w:val="0"/>
                          <w:marRight w:val="0"/>
                          <w:marTop w:val="0"/>
                          <w:marBottom w:val="0"/>
                          <w:divBdr>
                            <w:top w:val="none" w:sz="0" w:space="0" w:color="auto"/>
                            <w:left w:val="none" w:sz="0" w:space="0" w:color="auto"/>
                            <w:bottom w:val="none" w:sz="0" w:space="0" w:color="auto"/>
                            <w:right w:val="none" w:sz="0" w:space="0" w:color="auto"/>
                          </w:divBdr>
                          <w:divsChild>
                            <w:div w:id="312879518">
                              <w:marLeft w:val="0"/>
                              <w:marRight w:val="0"/>
                              <w:marTop w:val="0"/>
                              <w:marBottom w:val="0"/>
                              <w:divBdr>
                                <w:top w:val="none" w:sz="0" w:space="0" w:color="auto"/>
                                <w:left w:val="none" w:sz="0" w:space="0" w:color="auto"/>
                                <w:bottom w:val="none" w:sz="0" w:space="0" w:color="auto"/>
                                <w:right w:val="none" w:sz="0" w:space="0" w:color="auto"/>
                              </w:divBdr>
                              <w:divsChild>
                                <w:div w:id="70071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556661">
                  <w:marLeft w:val="0"/>
                  <w:marRight w:val="0"/>
                  <w:marTop w:val="180"/>
                  <w:marBottom w:val="240"/>
                  <w:divBdr>
                    <w:top w:val="none" w:sz="0" w:space="0" w:color="auto"/>
                    <w:left w:val="none" w:sz="0" w:space="0" w:color="auto"/>
                    <w:bottom w:val="none" w:sz="0" w:space="0" w:color="auto"/>
                    <w:right w:val="none" w:sz="0" w:space="0" w:color="auto"/>
                  </w:divBdr>
                </w:div>
                <w:div w:id="275213602">
                  <w:marLeft w:val="0"/>
                  <w:marRight w:val="0"/>
                  <w:marTop w:val="0"/>
                  <w:marBottom w:val="0"/>
                  <w:divBdr>
                    <w:top w:val="none" w:sz="0" w:space="0" w:color="auto"/>
                    <w:left w:val="none" w:sz="0" w:space="0" w:color="auto"/>
                    <w:bottom w:val="none" w:sz="0" w:space="0" w:color="auto"/>
                    <w:right w:val="none" w:sz="0" w:space="0" w:color="auto"/>
                  </w:divBdr>
                  <w:divsChild>
                    <w:div w:id="2123376787">
                      <w:marLeft w:val="0"/>
                      <w:marRight w:val="0"/>
                      <w:marTop w:val="60"/>
                      <w:marBottom w:val="0"/>
                      <w:divBdr>
                        <w:top w:val="none" w:sz="0" w:space="0" w:color="auto"/>
                        <w:left w:val="none" w:sz="0" w:space="0" w:color="auto"/>
                        <w:bottom w:val="none" w:sz="0" w:space="0" w:color="auto"/>
                        <w:right w:val="none" w:sz="0" w:space="0" w:color="auto"/>
                      </w:divBdr>
                      <w:divsChild>
                        <w:div w:id="33430916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4273399">
                  <w:marLeft w:val="360"/>
                  <w:marRight w:val="0"/>
                  <w:marTop w:val="0"/>
                  <w:marBottom w:val="0"/>
                  <w:divBdr>
                    <w:top w:val="none" w:sz="0" w:space="0" w:color="auto"/>
                    <w:left w:val="none" w:sz="0" w:space="0" w:color="auto"/>
                    <w:bottom w:val="none" w:sz="0" w:space="0" w:color="auto"/>
                    <w:right w:val="none" w:sz="0" w:space="0" w:color="auto"/>
                  </w:divBdr>
                  <w:divsChild>
                    <w:div w:id="884566083">
                      <w:marLeft w:val="0"/>
                      <w:marRight w:val="0"/>
                      <w:marTop w:val="0"/>
                      <w:marBottom w:val="0"/>
                      <w:divBdr>
                        <w:top w:val="none" w:sz="0" w:space="0" w:color="auto"/>
                        <w:left w:val="none" w:sz="0" w:space="0" w:color="auto"/>
                        <w:bottom w:val="none" w:sz="0" w:space="0" w:color="auto"/>
                        <w:right w:val="none" w:sz="0" w:space="0" w:color="auto"/>
                      </w:divBdr>
                      <w:divsChild>
                        <w:div w:id="1215700455">
                          <w:marLeft w:val="0"/>
                          <w:marRight w:val="0"/>
                          <w:marTop w:val="0"/>
                          <w:marBottom w:val="0"/>
                          <w:divBdr>
                            <w:top w:val="none" w:sz="0" w:space="0" w:color="auto"/>
                            <w:left w:val="none" w:sz="0" w:space="0" w:color="auto"/>
                            <w:bottom w:val="none" w:sz="0" w:space="0" w:color="auto"/>
                            <w:right w:val="none" w:sz="0" w:space="0" w:color="auto"/>
                          </w:divBdr>
                          <w:divsChild>
                            <w:div w:id="409428143">
                              <w:marLeft w:val="0"/>
                              <w:marRight w:val="0"/>
                              <w:marTop w:val="0"/>
                              <w:marBottom w:val="0"/>
                              <w:divBdr>
                                <w:top w:val="none" w:sz="0" w:space="0" w:color="auto"/>
                                <w:left w:val="none" w:sz="0" w:space="0" w:color="auto"/>
                                <w:bottom w:val="none" w:sz="0" w:space="0" w:color="auto"/>
                                <w:right w:val="none" w:sz="0" w:space="0" w:color="auto"/>
                              </w:divBdr>
                              <w:divsChild>
                                <w:div w:id="15622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9279">
                  <w:marLeft w:val="0"/>
                  <w:marRight w:val="0"/>
                  <w:marTop w:val="0"/>
                  <w:marBottom w:val="0"/>
                  <w:divBdr>
                    <w:top w:val="none" w:sz="0" w:space="0" w:color="auto"/>
                    <w:left w:val="none" w:sz="0" w:space="0" w:color="auto"/>
                    <w:bottom w:val="none" w:sz="0" w:space="0" w:color="auto"/>
                    <w:right w:val="none" w:sz="0" w:space="0" w:color="auto"/>
                  </w:divBdr>
                  <w:divsChild>
                    <w:div w:id="1196114933">
                      <w:marLeft w:val="0"/>
                      <w:marRight w:val="0"/>
                      <w:marTop w:val="0"/>
                      <w:marBottom w:val="210"/>
                      <w:divBdr>
                        <w:top w:val="none" w:sz="0" w:space="0" w:color="auto"/>
                        <w:left w:val="none" w:sz="0" w:space="0" w:color="auto"/>
                        <w:bottom w:val="none" w:sz="0" w:space="0" w:color="auto"/>
                        <w:right w:val="none" w:sz="0" w:space="0" w:color="auto"/>
                      </w:divBdr>
                      <w:divsChild>
                        <w:div w:id="1000356576">
                          <w:marLeft w:val="0"/>
                          <w:marRight w:val="0"/>
                          <w:marTop w:val="0"/>
                          <w:marBottom w:val="0"/>
                          <w:divBdr>
                            <w:top w:val="none" w:sz="0" w:space="0" w:color="auto"/>
                            <w:left w:val="none" w:sz="0" w:space="0" w:color="auto"/>
                            <w:bottom w:val="none" w:sz="0" w:space="0" w:color="auto"/>
                            <w:right w:val="none" w:sz="0" w:space="0" w:color="auto"/>
                          </w:divBdr>
                          <w:divsChild>
                            <w:div w:id="6011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713510">
                  <w:marLeft w:val="0"/>
                  <w:marRight w:val="0"/>
                  <w:marTop w:val="180"/>
                  <w:marBottom w:val="240"/>
                  <w:divBdr>
                    <w:top w:val="none" w:sz="0" w:space="0" w:color="auto"/>
                    <w:left w:val="none" w:sz="0" w:space="0" w:color="auto"/>
                    <w:bottom w:val="none" w:sz="0" w:space="0" w:color="auto"/>
                    <w:right w:val="none" w:sz="0" w:space="0" w:color="auto"/>
                  </w:divBdr>
                </w:div>
                <w:div w:id="116485518">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izionariodartesartori.it/artisti/antea-pirondini" TargetMode="External"/><Relationship Id="rId21" Type="http://schemas.openxmlformats.org/officeDocument/2006/relationships/hyperlink" Target="https://www2.comune.treviso.it/Manifestazioni/file.php?tipo=evento_altro&amp;id=14967&amp;log=" TargetMode="External"/><Relationship Id="rId42" Type="http://schemas.openxmlformats.org/officeDocument/2006/relationships/hyperlink" Target="https://www.sassilive.it/cronaca/pubblica-utilita/progetto-di-sviluppo-del-porto-di-policoro-e-interporto-di-metaponto-del-gruppo-atlante-2000-le-osservazioni-di-nicola-locuratolo/" TargetMode="External"/><Relationship Id="rId47" Type="http://schemas.openxmlformats.org/officeDocument/2006/relationships/hyperlink" Target="https://gruppoatlante2000.wixsite.com/sito" TargetMode="External"/><Relationship Id="rId63" Type="http://schemas.openxmlformats.org/officeDocument/2006/relationships/hyperlink" Target="https://it.linkedin.com/in/alessandro-pattumelli-vicepresidente-onlus-srl-srls-52a287193" TargetMode="External"/><Relationship Id="rId68" Type="http://schemas.openxmlformats.org/officeDocument/2006/relationships/hyperlink" Target="https://gruppoatlante2000.wixsite.com/sito/iscrizione" TargetMode="External"/><Relationship Id="rId84" Type="http://schemas.openxmlformats.org/officeDocument/2006/relationships/hyperlink" Target="https://informareonline.com/il-parere-giuridico-sulle-valutazioni-ambientali/" TargetMode="External"/><Relationship Id="rId89" Type="http://schemas.openxmlformats.org/officeDocument/2006/relationships/hyperlink" Target="https://support.google.com/websearch?p=aimode" TargetMode="External"/><Relationship Id="rId112" Type="http://schemas.openxmlformats.org/officeDocument/2006/relationships/hyperlink" Target="https://gruppoatlante2000.wixsite.com/sito" TargetMode="External"/><Relationship Id="rId16" Type="http://schemas.openxmlformats.org/officeDocument/2006/relationships/hyperlink" Target="https://www.ufficiocamerale.it/6891/gruppo-atlante-2000-internazionale-societa-a-responsabilita-lmitata-semplificata" TargetMode="External"/><Relationship Id="rId107" Type="http://schemas.openxmlformats.org/officeDocument/2006/relationships/hyperlink" Target="https://www.instagram.com/reel/DTaV9oijZ6Y/" TargetMode="External"/><Relationship Id="rId11" Type="http://schemas.openxmlformats.org/officeDocument/2006/relationships/hyperlink" Target="https://www.amazon.it/Progetto-sicurezza-riorganizzazione-Polizia-italiane/dp/B0BDPRWRNZ" TargetMode="External"/><Relationship Id="rId24" Type="http://schemas.openxmlformats.org/officeDocument/2006/relationships/hyperlink" Target="https://gruppoatlante2000.wixsite.com/sito" TargetMode="External"/><Relationship Id="rId32" Type="http://schemas.openxmlformats.org/officeDocument/2006/relationships/hyperlink" Target="https://www.radiolaser.it/policoro-la-conferenza-stampa-presentazione-del-progetto-relativo-al-grande-porto-commerciale/" TargetMode="External"/><Relationship Id="rId37" Type="http://schemas.openxmlformats.org/officeDocument/2006/relationships/hyperlink" Target="https://www.youtube.com/watch?v=P5490rwazhA&amp;t=392" TargetMode="External"/><Relationship Id="rId40" Type="http://schemas.openxmlformats.org/officeDocument/2006/relationships/hyperlink" Target="https://newsicilia.it/catania/cronaca/pericolo-sicurezza-al-vecchio-porto-di-acitrezza-la-relazione-dellarchitetto-bellu-e-la-risposta-di-micalizzi/448317/" TargetMode="External"/><Relationship Id="rId45" Type="http://schemas.openxmlformats.org/officeDocument/2006/relationships/hyperlink" Target="https://www.senato.it/service/PDF/PDFServer/BGT/1496579.pdf" TargetMode="External"/><Relationship Id="rId53" Type="http://schemas.openxmlformats.org/officeDocument/2006/relationships/hyperlink" Target="https://www.eurofound.europa.eu/en/publications/all/reform-schools-system-adopted" TargetMode="External"/><Relationship Id="rId58" Type="http://schemas.openxmlformats.org/officeDocument/2006/relationships/hyperlink" Target="https://gruppoatlante2000.wixsite.com/sito" TargetMode="External"/><Relationship Id="rId66" Type="http://schemas.openxmlformats.org/officeDocument/2006/relationships/hyperlink" Target="https://support.google.com/websearch?p=aimode" TargetMode="External"/><Relationship Id="rId74" Type="http://schemas.openxmlformats.org/officeDocument/2006/relationships/hyperlink" Target="https://www.amazon.it/Costituzione-dello-cooperativo-federale-italiano/dp/B0CXL82YLJ" TargetMode="External"/><Relationship Id="rId79" Type="http://schemas.openxmlformats.org/officeDocument/2006/relationships/hyperlink" Target="https://www.aracne.tv/video/daniele-bellu-teresa-catalano-maria-grazia-canuto-br-progetto-costituzione-europea-gruppo-atlante-2000.html" TargetMode="External"/><Relationship Id="rId87" Type="http://schemas.openxmlformats.org/officeDocument/2006/relationships/hyperlink" Target="https://www.senato.it/application/xmanager/projects/leg18/file/Costituzione_Ingl_secon_ediz.pdf" TargetMode="External"/><Relationship Id="rId102" Type="http://schemas.openxmlformats.org/officeDocument/2006/relationships/hyperlink" Target="https://support.google.com/websearch?p=aimode" TargetMode="External"/><Relationship Id="rId110" Type="http://schemas.openxmlformats.org/officeDocument/2006/relationships/hyperlink" Target="https://www.cortecostituzionale.it/actionSchedaPronuncia.do?param_ecli=ECLI:IT:COST:2020:195" TargetMode="External"/><Relationship Id="rId115" Type="http://schemas.openxmlformats.org/officeDocument/2006/relationships/fontTable" Target="fontTable.xml"/><Relationship Id="rId5" Type="http://schemas.openxmlformats.org/officeDocument/2006/relationships/hyperlink" Target="https://gruppoatlante2000.wixsite.com/sito" TargetMode="External"/><Relationship Id="rId61" Type="http://schemas.openxmlformats.org/officeDocument/2006/relationships/hyperlink" Target="https://gruppoatlante2000.wixsite.com/sito" TargetMode="External"/><Relationship Id="rId82" Type="http://schemas.openxmlformats.org/officeDocument/2006/relationships/hyperlink" Target="https://www.amazon.it/Costituzione-dello-cooperativo-federale-italiano/dp/B0CXL82YLJ" TargetMode="External"/><Relationship Id="rId90" Type="http://schemas.openxmlformats.org/officeDocument/2006/relationships/hyperlink" Target="https://www.amazon.it/Costituzione-dello-cooperativo-federale-italiano/dp/B0CXL82YLJ" TargetMode="External"/><Relationship Id="rId95" Type="http://schemas.openxmlformats.org/officeDocument/2006/relationships/hyperlink" Target="https://www.luccasapiens.it/libri-autore/daniele-bellu.html" TargetMode="External"/><Relationship Id="rId19" Type="http://schemas.openxmlformats.org/officeDocument/2006/relationships/hyperlink" Target="https://support.google.com/websearch?p=aimode" TargetMode="External"/><Relationship Id="rId14" Type="http://schemas.openxmlformats.org/officeDocument/2006/relationships/hyperlink" Target="https://www.libreriauniversitaria.it/progetto-sicurezza-riorganizzazione-forze-polizia/libro/9791259949790" TargetMode="External"/><Relationship Id="rId22" Type="http://schemas.openxmlformats.org/officeDocument/2006/relationships/hyperlink" Target="https://mincioedintorni.com/2022/11/07/il-neoumanesimo-dellarchitettura-e-delle-altre-arti-figurative-del-terzo-millenio-atelier-des-arts-di-mantova/" TargetMode="External"/><Relationship Id="rId27" Type="http://schemas.openxmlformats.org/officeDocument/2006/relationships/hyperlink" Target="https://www2.comune.treviso.it/Manifestazioni/file.php?tipo=evento_altro&amp;id=14967&amp;log=" TargetMode="External"/><Relationship Id="rId30" Type="http://schemas.openxmlformats.org/officeDocument/2006/relationships/hyperlink" Target="https://www.youtube.com/watch?v=s9OFIjn3FNM&amp;t=17" TargetMode="External"/><Relationship Id="rId35" Type="http://schemas.openxmlformats.org/officeDocument/2006/relationships/hyperlink" Target="https://gruppoatlante2000.wixsite.com/sito" TargetMode="External"/><Relationship Id="rId43" Type="http://schemas.openxmlformats.org/officeDocument/2006/relationships/hyperlink" Target="https://newsicilia.it/catania/cronaca/pericolo-sicurezza-al-vecchio-porto-di-acitrezza-la-relazione-dellarchitetto-bellu-e-la-risposta-di-micalizzi/448317/" TargetMode="External"/><Relationship Id="rId48" Type="http://schemas.openxmlformats.org/officeDocument/2006/relationships/hyperlink" Target="https://support.google.com/websearch?p=aimode" TargetMode="External"/><Relationship Id="rId56" Type="http://schemas.openxmlformats.org/officeDocument/2006/relationships/hyperlink" Target="https://www.aracne.tv/rubriche/andra-tutto-bene?p=2" TargetMode="External"/><Relationship Id="rId64" Type="http://schemas.openxmlformats.org/officeDocument/2006/relationships/hyperlink" Target="https://gruppoatlante2000.wixsite.com/sito" TargetMode="External"/><Relationship Id="rId69" Type="http://schemas.openxmlformats.org/officeDocument/2006/relationships/hyperlink" Target="https://www.amazon.it/Costituzione-dello-cooperativo-federale-italiano/dp/B0CXL82YLJ" TargetMode="External"/><Relationship Id="rId77" Type="http://schemas.openxmlformats.org/officeDocument/2006/relationships/hyperlink" Target="https://www.amazon.it/Costituzione-dello-cooperativo-federale-italiano/dp/B0CXL82YLJ" TargetMode="External"/><Relationship Id="rId100" Type="http://schemas.openxmlformats.org/officeDocument/2006/relationships/hyperlink" Target="https://www.luccasapiens.it/libri-autore/daniele-bellu.html" TargetMode="External"/><Relationship Id="rId105" Type="http://schemas.openxmlformats.org/officeDocument/2006/relationships/hyperlink" Target="https://support.google.com/websearch?p=aimode" TargetMode="External"/><Relationship Id="rId113" Type="http://schemas.openxmlformats.org/officeDocument/2006/relationships/hyperlink" Target="https://support.google.com/websearch?p=aimode" TargetMode="External"/><Relationship Id="rId8" Type="http://schemas.openxmlformats.org/officeDocument/2006/relationships/hyperlink" Target="https://www.libreriauniversitaria.it/progetto-sicurezza-riorganizzazione-forze-polizia/libro/9791259949790" TargetMode="External"/><Relationship Id="rId51" Type="http://schemas.openxmlformats.org/officeDocument/2006/relationships/hyperlink" Target="https://gruppoatlante2000.wixsite.com/sito" TargetMode="External"/><Relationship Id="rId72" Type="http://schemas.openxmlformats.org/officeDocument/2006/relationships/hyperlink" Target="https://www.amazon.it/Costituzione-dello-cooperativo-federale-italiano/dp/B0CXL82YLJ" TargetMode="External"/><Relationship Id="rId80" Type="http://schemas.openxmlformats.org/officeDocument/2006/relationships/hyperlink" Target="https://www2.comune.treviso.it/Manifestazioni/file.php?tipo=evento_altro&amp;id=14967&amp;log=" TargetMode="External"/><Relationship Id="rId85" Type="http://schemas.openxmlformats.org/officeDocument/2006/relationships/hyperlink" Target="https://support.google.com/websearch?p=aimode" TargetMode="External"/><Relationship Id="rId93" Type="http://schemas.openxmlformats.org/officeDocument/2006/relationships/hyperlink" Target="https://support.google.com/websearch?p=aimode" TargetMode="External"/><Relationship Id="rId98" Type="http://schemas.openxmlformats.org/officeDocument/2006/relationships/hyperlink" Target="https://www.unilibro.it/libro/bellu-daniele/costituzione-confederale-stati-regioni-dell-unione-europea/9791280315694" TargetMode="External"/><Relationship Id="rId3" Type="http://schemas.openxmlformats.org/officeDocument/2006/relationships/settings" Target="settings.xml"/><Relationship Id="rId12" Type="http://schemas.openxmlformats.org/officeDocument/2006/relationships/hyperlink" Target="https://www.amazon.it/Progetto-sicurezza-riorganizzazione-Polizia-italiane/dp/B0BDPRWRNZ" TargetMode="External"/><Relationship Id="rId17" Type="http://schemas.openxmlformats.org/officeDocument/2006/relationships/hyperlink" Target="https://www.amazon.it/Progetto-sicurezza-riorganizzazione-Polizia-italiane/dp/B0BDPRWRNZ" TargetMode="External"/><Relationship Id="rId25" Type="http://schemas.openxmlformats.org/officeDocument/2006/relationships/hyperlink" Target="https://dizionariodartesartori.it/artisti/antea-pirondini" TargetMode="External"/><Relationship Id="rId33" Type="http://schemas.openxmlformats.org/officeDocument/2006/relationships/hyperlink" Target="https://www.radiolaser.it/policoro-la-conferenza-stampa-presentazione-del-progetto-relativo-al-grande-porto-commerciale/" TargetMode="External"/><Relationship Id="rId38" Type="http://schemas.openxmlformats.org/officeDocument/2006/relationships/hyperlink" Target="https://gruppoatlante2000.wixsite.com/sito" TargetMode="External"/><Relationship Id="rId46" Type="http://schemas.openxmlformats.org/officeDocument/2006/relationships/hyperlink" Target="https://gruppoatlante2000.wixsite.com/sito" TargetMode="External"/><Relationship Id="rId59" Type="http://schemas.openxmlformats.org/officeDocument/2006/relationships/hyperlink" Target="https://it.linkedin.com/in/alessandro-pattumelli-vicepresidente-onlus-srl-srls-52a287193" TargetMode="External"/><Relationship Id="rId67" Type="http://schemas.openxmlformats.org/officeDocument/2006/relationships/hyperlink" Target="https://www.youtube.com/watch?v=KxnSiJLxDkU&amp;t=25" TargetMode="External"/><Relationship Id="rId103" Type="http://schemas.openxmlformats.org/officeDocument/2006/relationships/hyperlink" Target="https://gruppoatlante2000.wixsite.com/sito" TargetMode="External"/><Relationship Id="rId108" Type="http://schemas.openxmlformats.org/officeDocument/2006/relationships/hyperlink" Target="https://www.avvenire.it/politica/il-senato-approva-la-separazione-delle-carriere-le-novita-della-riforma_100273" TargetMode="External"/><Relationship Id="rId116" Type="http://schemas.openxmlformats.org/officeDocument/2006/relationships/theme" Target="theme/theme1.xml"/><Relationship Id="rId20" Type="http://schemas.openxmlformats.org/officeDocument/2006/relationships/hyperlink" Target="https://gruppoatlante2000.wixsite.com/sito" TargetMode="External"/><Relationship Id="rId41" Type="http://schemas.openxmlformats.org/officeDocument/2006/relationships/hyperlink" Target="https://gruppoatlante2000.wixsite.com/sito" TargetMode="External"/><Relationship Id="rId54" Type="http://schemas.openxmlformats.org/officeDocument/2006/relationships/hyperlink" Target="https://gruppoatlante2000.wixsite.com/sito" TargetMode="External"/><Relationship Id="rId62" Type="http://schemas.openxmlformats.org/officeDocument/2006/relationships/hyperlink" Target="https://www.linkedin.com/pub/dir/Alessandro/Pattumelli" TargetMode="External"/><Relationship Id="rId70" Type="http://schemas.openxmlformats.org/officeDocument/2006/relationships/hyperlink" Target="https://gruppoatlante2000.wixsite.com/sito" TargetMode="External"/><Relationship Id="rId75" Type="http://schemas.openxmlformats.org/officeDocument/2006/relationships/hyperlink" Target="https://www.amazon.it/Costituzione-dello-cooperativo-federale-italiano/dp/B0CXL82YLJ" TargetMode="External"/><Relationship Id="rId83" Type="http://schemas.openxmlformats.org/officeDocument/2006/relationships/hyperlink" Target="https://support.google.com/websearch?p=aimode" TargetMode="External"/><Relationship Id="rId88" Type="http://schemas.openxmlformats.org/officeDocument/2006/relationships/hyperlink" Target="https://www.senato.it/leg18/4981" TargetMode="External"/><Relationship Id="rId91" Type="http://schemas.openxmlformats.org/officeDocument/2006/relationships/hyperlink" Target="https://www.youtube.com/watch?v=Us63zAWk2zk&amp;t=242" TargetMode="External"/><Relationship Id="rId96" Type="http://schemas.openxmlformats.org/officeDocument/2006/relationships/hyperlink" Target="https://www.unilibro.it/libro/bellu-daniele/costituzione-confederale-stati-regioni-dell-unione-europea/9791280315694" TargetMode="External"/><Relationship Id="rId111" Type="http://schemas.openxmlformats.org/officeDocument/2006/relationships/hyperlink" Target="https://support.google.com/websearch?p=aimode" TargetMode="External"/><Relationship Id="rId1" Type="http://schemas.openxmlformats.org/officeDocument/2006/relationships/numbering" Target="numbering.xml"/><Relationship Id="rId6" Type="http://schemas.openxmlformats.org/officeDocument/2006/relationships/hyperlink" Target="https://www.senato.it/leggi-e-documenti/attivita-non-legislative/documenti-non-legislativi?documentoId=53299" TargetMode="External"/><Relationship Id="rId15" Type="http://schemas.openxmlformats.org/officeDocument/2006/relationships/hyperlink" Target="https://www.senato.it/leggi-e-documenti/attivita-non-legislative/documenti-non-legislativi?documentoId=53299" TargetMode="External"/><Relationship Id="rId23" Type="http://schemas.openxmlformats.org/officeDocument/2006/relationships/hyperlink" Target="https://www2.comune.treviso.it/Manifestazioni/file.php?tipo=evento_altro&amp;id=14967&amp;log=" TargetMode="External"/><Relationship Id="rId28" Type="http://schemas.openxmlformats.org/officeDocument/2006/relationships/hyperlink" Target="https://www.radiolaser.it/policoro-la-conferenza-stampa-presentazione-del-progetto-relativo-al-grande-porto-commerciale/" TargetMode="External"/><Relationship Id="rId36" Type="http://schemas.openxmlformats.org/officeDocument/2006/relationships/hyperlink" Target="https://www.senato.it/service/PDF/PDFServer/BGT/1496579.pdf" TargetMode="External"/><Relationship Id="rId49" Type="http://schemas.openxmlformats.org/officeDocument/2006/relationships/hyperlink" Target="https://support.google.com/websearch?p=aimode" TargetMode="External"/><Relationship Id="rId57" Type="http://schemas.openxmlformats.org/officeDocument/2006/relationships/hyperlink" Target="https://it.linkedin.com/in/alessandro-pattumelli-vicepresidente-onlus-srl-srls-52a287193" TargetMode="External"/><Relationship Id="rId106" Type="http://schemas.openxmlformats.org/officeDocument/2006/relationships/hyperlink" Target="https://gruppoatlante2000.wixsite.com/sito" TargetMode="External"/><Relationship Id="rId114" Type="http://schemas.openxmlformats.org/officeDocument/2006/relationships/hyperlink" Target="https://support.google.com/websearch?p=aimode" TargetMode="External"/><Relationship Id="rId10" Type="http://schemas.openxmlformats.org/officeDocument/2006/relationships/hyperlink" Target="https://www.senato.it/leggi-e-documenti/attivita-non-legislative/documenti-non-legislativi?documentoId=53299" TargetMode="External"/><Relationship Id="rId31" Type="http://schemas.openxmlformats.org/officeDocument/2006/relationships/hyperlink" Target="https://www2.comune.treviso.it/Manifestazioni/file.php?tipo=evento_altro&amp;id=14967&amp;log=" TargetMode="External"/><Relationship Id="rId44" Type="http://schemas.openxmlformats.org/officeDocument/2006/relationships/hyperlink" Target="https://newsicilia.it/catania/cronaca/pericolo-sicurezza-al-vecchio-porto-di-acitrezza-la-relazione-dellarchitetto-bellu-e-la-risposta-di-micalizzi/448317/" TargetMode="External"/><Relationship Id="rId52" Type="http://schemas.openxmlformats.org/officeDocument/2006/relationships/hyperlink" Target="https://www.aracne.tv/rubriche/andra-tutto-bene?p=2" TargetMode="External"/><Relationship Id="rId60" Type="http://schemas.openxmlformats.org/officeDocument/2006/relationships/hyperlink" Target="https://it.linkedin.com/in/alessandro-pattumelli-vicepresidente-onlus-srl-srls-52a287193" TargetMode="External"/><Relationship Id="rId65" Type="http://schemas.openxmlformats.org/officeDocument/2006/relationships/hyperlink" Target="https://support.google.com/websearch?p=aimode" TargetMode="External"/><Relationship Id="rId73" Type="http://schemas.openxmlformats.org/officeDocument/2006/relationships/hyperlink" Target="https://www.amazon.it/Costituzione-dello-cooperativo-federale-italiano/dp/B0CXL82YLJ" TargetMode="External"/><Relationship Id="rId78" Type="http://schemas.openxmlformats.org/officeDocument/2006/relationships/hyperlink" Target="https://www.youtube.com/watch?v=P5490rwazhA&amp;t=119" TargetMode="External"/><Relationship Id="rId81" Type="http://schemas.openxmlformats.org/officeDocument/2006/relationships/hyperlink" Target="https://www.youtube.com/watch?v=KxnSiJLxDkU&amp;t=25" TargetMode="External"/><Relationship Id="rId86" Type="http://schemas.openxmlformats.org/officeDocument/2006/relationships/hyperlink" Target="https://gruppoatlante2000.wixsite.com/sito" TargetMode="External"/><Relationship Id="rId94" Type="http://schemas.openxmlformats.org/officeDocument/2006/relationships/hyperlink" Target="https://support.google.com/websearch?p=aimode" TargetMode="External"/><Relationship Id="rId99" Type="http://schemas.openxmlformats.org/officeDocument/2006/relationships/hyperlink" Target="https://theconversation.com/how-the-technical-expert-emerged-in-19th-century-politics-and-what-empire-had-to-do-with-it-131356" TargetMode="External"/><Relationship Id="rId101" Type="http://schemas.openxmlformats.org/officeDocument/2006/relationships/hyperlink" Target="https://www.unilibro.it/libro/bellu-daniele/costituzione-confederale-stati-regioni-dell-unione-europea/9791280315694" TargetMode="External"/><Relationship Id="rId4" Type="http://schemas.openxmlformats.org/officeDocument/2006/relationships/webSettings" Target="webSettings.xml"/><Relationship Id="rId9" Type="http://schemas.openxmlformats.org/officeDocument/2006/relationships/hyperlink" Target="https://gruppoatlante2000.wixsite.com/sito" TargetMode="External"/><Relationship Id="rId13" Type="http://schemas.openxmlformats.org/officeDocument/2006/relationships/hyperlink" Target="https://www.libreriauniversitaria.it/progetto-sicurezza-riorganizzazione-forze-polizia/libro/9791259949790" TargetMode="External"/><Relationship Id="rId18" Type="http://schemas.openxmlformats.org/officeDocument/2006/relationships/hyperlink" Target="https://gruppoatlante2000.wixsite.com/sito" TargetMode="External"/><Relationship Id="rId39" Type="http://schemas.openxmlformats.org/officeDocument/2006/relationships/hyperlink" Target="https://www.senato.it/service/PDF/PDFServer/BGT/1496579.pdf" TargetMode="External"/><Relationship Id="rId109" Type="http://schemas.openxmlformats.org/officeDocument/2006/relationships/hyperlink" Target="https://support.google.com/websearch?p=aimode" TargetMode="External"/><Relationship Id="rId34" Type="http://schemas.openxmlformats.org/officeDocument/2006/relationships/hyperlink" Target="https://support.google.com/websearch?p=aimode" TargetMode="External"/><Relationship Id="rId50" Type="http://schemas.openxmlformats.org/officeDocument/2006/relationships/hyperlink" Target="https://gruppoatlante2000.wixsite.com/sito" TargetMode="External"/><Relationship Id="rId55" Type="http://schemas.openxmlformats.org/officeDocument/2006/relationships/hyperlink" Target="https://eur-lex.europa.eu/legal-content/IT/TXT/HTML/?uri=OJ%3AC%3A2004%3A065E%3AFULL" TargetMode="External"/><Relationship Id="rId76" Type="http://schemas.openxmlformats.org/officeDocument/2006/relationships/hyperlink" Target="https://www.youtube.com/watch?v=KxnSiJLxDkU&amp;t=25" TargetMode="External"/><Relationship Id="rId97" Type="http://schemas.openxmlformats.org/officeDocument/2006/relationships/hyperlink" Target="https://www.reddit.com/r/Ask_Politics/comments/7gdigq/in_rule_by_experts_how_are_experts_chosen_and_how/" TargetMode="External"/><Relationship Id="rId104" Type="http://schemas.openxmlformats.org/officeDocument/2006/relationships/hyperlink" Target="https://support.google.com/websearch?p=aimode" TargetMode="External"/><Relationship Id="rId7" Type="http://schemas.openxmlformats.org/officeDocument/2006/relationships/hyperlink" Target="https://www2.comune.treviso.it/Manifestazioni/file.php?tipo=evento_altro&amp;id=14967&amp;log=" TargetMode="External"/><Relationship Id="rId71" Type="http://schemas.openxmlformats.org/officeDocument/2006/relationships/hyperlink" Target="https://www.amazon.it/Costituzione-dello-cooperativo-federale-italiano/dp/B0CXL82YLJ" TargetMode="External"/><Relationship Id="rId92" Type="http://schemas.openxmlformats.org/officeDocument/2006/relationships/hyperlink" Target="https://www.amazon.it/Costituzione-dello-cooperativo-federale-italiano/dp/B0CXL82YLJ" TargetMode="External"/><Relationship Id="rId2" Type="http://schemas.openxmlformats.org/officeDocument/2006/relationships/styles" Target="styles.xml"/><Relationship Id="rId29" Type="http://schemas.openxmlformats.org/officeDocument/2006/relationships/hyperlink" Target="https://www.odanteobenigni.it/nuovo-modello-di-sta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22</Pages>
  <Words>9775</Words>
  <Characters>55721</Characters>
  <Application>Microsoft Office Word</Application>
  <DocSecurity>0</DocSecurity>
  <Lines>464</Lines>
  <Paragraphs>130</Paragraphs>
  <ScaleCrop>false</ScaleCrop>
  <Company/>
  <LinksUpToDate>false</LinksUpToDate>
  <CharactersWithSpaces>65366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2026-07-26T19:38:00Z</dcterms:created>
  <dcterms:modified xsi:type="dcterms:W3CDTF">2026-07-26T20:12:00Z</dcterms:modified>
</cp:coreProperties>
</file>