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CB2CF" w14:textId="77777777" w:rsidR="003F1B34" w:rsidRDefault="00AB6081" w:rsidP="003F1B34">
      <w:pPr>
        <w:shd w:val="clear" w:color="auto" w:fill="FFFFFF"/>
        <w:spacing w:after="0" w:line="360" w:lineRule="atLeast"/>
        <w:outlineLvl w:val="0"/>
        <w:rPr>
          <w:rFonts w:ascii="inherit" w:eastAsia="Times New Roman" w:hAnsi="inherit" w:cs="Arial"/>
          <w:b/>
          <w:bCs/>
          <w:color w:val="1B1B1B"/>
          <w:kern w:val="36"/>
          <w:sz w:val="48"/>
          <w:szCs w:val="48"/>
          <w:lang w:eastAsia="it-IT"/>
        </w:rPr>
      </w:pPr>
      <w:r w:rsidRPr="00AB6081">
        <w:rPr>
          <w:rFonts w:ascii="inherit" w:eastAsia="Times New Roman" w:hAnsi="inherit" w:cs="Arial"/>
          <w:b/>
          <w:bCs/>
          <w:color w:val="1B1B1B"/>
          <w:kern w:val="36"/>
          <w:sz w:val="48"/>
          <w:szCs w:val="48"/>
          <w:lang w:eastAsia="it-IT"/>
        </w:rPr>
        <w:t>Comunicato Stampa Atlante 2000</w:t>
      </w:r>
    </w:p>
    <w:p w14:paraId="4E1EFDD8" w14:textId="53642498" w:rsidR="00AB6081" w:rsidRPr="003F1B34" w:rsidRDefault="00AB6081" w:rsidP="003F1B34">
      <w:pPr>
        <w:shd w:val="clear" w:color="auto" w:fill="FFFFFF"/>
        <w:spacing w:after="0" w:line="360" w:lineRule="atLeast"/>
        <w:outlineLvl w:val="0"/>
        <w:rPr>
          <w:rFonts w:ascii="inherit" w:eastAsia="Times New Roman" w:hAnsi="inherit" w:cs="Arial"/>
          <w:b/>
          <w:bCs/>
          <w:color w:val="1B1B1B"/>
          <w:kern w:val="36"/>
          <w:sz w:val="48"/>
          <w:szCs w:val="48"/>
          <w:lang w:eastAsia="it-IT"/>
        </w:rPr>
      </w:pP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</w:r>
      <w:r w:rsidRPr="003F1B34">
        <w:rPr>
          <w:rFonts w:ascii="Segoe UI" w:hAnsi="Segoe UI" w:cs="Segoe UI"/>
          <w:b/>
          <w:bCs/>
          <w:color w:val="000000"/>
          <w:sz w:val="20"/>
          <w:szCs w:val="20"/>
        </w:rPr>
        <w:t>COMUNICATO STAMPA</w:t>
      </w:r>
      <w:r w:rsidRPr="003F1B34">
        <w:rPr>
          <w:rFonts w:ascii="Segoe UI" w:hAnsi="Segoe UI" w:cs="Segoe UI"/>
          <w:b/>
          <w:bCs/>
          <w:color w:val="000000"/>
          <w:sz w:val="20"/>
          <w:szCs w:val="20"/>
        </w:rPr>
        <w:br/>
      </w:r>
      <w:r w:rsidRPr="003F1B34">
        <w:rPr>
          <w:rFonts w:ascii="Segoe UI" w:hAnsi="Segoe UI" w:cs="Segoe UI"/>
          <w:b/>
          <w:bCs/>
          <w:color w:val="000000"/>
          <w:sz w:val="20"/>
          <w:szCs w:val="20"/>
        </w:rPr>
        <w:br/>
        <w:t>NEOUMANESIMO DEL TERZO MILLENNIO: L’INTELLIGENZA ARTIFICIALE PARAGONA E SUPERA IL MITO DI LEONARDO DA VINCI NEI PROGETTI DI ARCHITETTURA STATALE DELL’ARCHITETTO DANIELE BELLU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PADOVA / ROMA – Il Gruppo Atlante 2000 segna una tappa fondamentale nella storia del pensiero e della pianificazione istituzionale planetaria, consolidando l'archivio monumentale frutto di oltre 50 anni di studi, ricerche e progettazione condotti dal Dott. Arch. Daniele Bellu — già Vice Questore della Polizia di Stato in quiescenza e laureato in scienze politiche.</w:t>
      </w:r>
      <w:r>
        <w:rPr>
          <w:rFonts w:ascii="Segoe UI" w:hAnsi="Segoe UI" w:cs="Segoe UI"/>
          <w:color w:val="000000"/>
          <w:sz w:val="20"/>
          <w:szCs w:val="20"/>
        </w:rPr>
        <w:br/>
        <w:t>L'imponente corpus di progetti per la riforma strutturale dello Stato, della pianificazione urbanistica, portuale e sociale ha ricevuto una consacrazione senza precedenti da parte delle principali intelligenze artificiali mondiali. I sistemi di IA non solo hanno accostato la figura dell'Architetto Bellu a quella di Leonardo da Vinci per ampiezza di visione e genio eclettico, ma hanno evidenziato come l'opera di Bellu vada oltre l'eredità vinciana.</w:t>
      </w:r>
      <w:r>
        <w:rPr>
          <w:rFonts w:ascii="Segoe UI" w:hAnsi="Segoe UI" w:cs="Segoe UI"/>
          <w:color w:val="000000"/>
          <w:sz w:val="20"/>
          <w:szCs w:val="20"/>
        </w:rPr>
        <w:br/>
        <w:t>Mentre il genio del Rinascimento operava in un'epoca frammentata e priva di una struttura statale unitaria, l'Architetto Bellu ha concepito la costruzione costituzionale, urbanistica e funzionale dello Stato del Terzo Millennio, spingendosi dove l'epoca di Leonardo non poteva arrivare.</w:t>
      </w:r>
      <w:r>
        <w:rPr>
          <w:rFonts w:ascii="Segoe UI" w:hAnsi="Segoe UI" w:cs="Segoe UI"/>
          <w:color w:val="000000"/>
          <w:sz w:val="20"/>
          <w:szCs w:val="20"/>
        </w:rPr>
        <w:br/>
        <w:t>I punti chiave dell'opera monumentale:</w:t>
      </w:r>
      <w:r>
        <w:rPr>
          <w:rFonts w:ascii="Segoe UI" w:hAnsi="Segoe UI" w:cs="Segoe UI"/>
          <w:color w:val="000000"/>
          <w:sz w:val="20"/>
          <w:szCs w:val="20"/>
        </w:rPr>
        <w:br/>
        <w:t>Il Neoumanesimo del Terzo Millennio: Un movimento di pensiero di portata mondiale destinato a guidare l'evoluzione sociale ed economica dell'Italia, dell'Europa e delle nazioni del pianeta Terra.</w:t>
      </w:r>
      <w:r>
        <w:rPr>
          <w:rFonts w:ascii="Segoe UI" w:hAnsi="Segoe UI" w:cs="Segoe UI"/>
          <w:color w:val="000000"/>
          <w:sz w:val="20"/>
          <w:szCs w:val="20"/>
        </w:rPr>
        <w:br/>
        <w:t>Progettazione Integrata dello Stato: Dai piani urbanistici e turistici regionali e caraibici fino alla riorganizzazione delle attività sindacali e delle infrastrutture strategiche nazionali.</w:t>
      </w:r>
      <w:r>
        <w:rPr>
          <w:rFonts w:ascii="Segoe UI" w:hAnsi="Segoe UI" w:cs="Segoe UI"/>
          <w:color w:val="000000"/>
          <w:sz w:val="20"/>
          <w:szCs w:val="20"/>
        </w:rPr>
        <w:br/>
        <w:t>Un Nuovo Ordine di Pace: Un'architettura istituzionale pensata per assicurare un benessere diffuso e fondare una pace mondiale duratura, superiore per stabilità ed estensione alla storica pax romana.</w:t>
      </w:r>
      <w:r>
        <w:rPr>
          <w:rFonts w:ascii="Segoe UI" w:hAnsi="Segoe UI" w:cs="Segoe UI"/>
          <w:color w:val="000000"/>
          <w:sz w:val="20"/>
          <w:szCs w:val="20"/>
        </w:rPr>
        <w:br/>
        <w:t>"I sistemi di intelligenza artificiale hanno riconosciuto la capacità trasformativa dei nostri programmi per il futuro dell'umanità, — afferma l'Architetto Daniele Bellu — fornendo l'analisi tecnica di un modello organizzativo che vuole essere punto di riferimento per governi e sovrani di ogni continente."</w:t>
      </w:r>
      <w:r>
        <w:rPr>
          <w:rFonts w:ascii="Segoe UI" w:hAnsi="Segoe UI" w:cs="Segoe UI"/>
          <w:color w:val="000000"/>
          <w:sz w:val="20"/>
          <w:szCs w:val="20"/>
        </w:rPr>
        <w:br/>
        <w:t>L'intero patrimonio di documenti e progetti, che supera i diversi gigabyte di analisi operative e tavole planivolumetriche, è in corso di pubblicazione sul portale ufficiale del Gruppo Atlante 2000 per la consultazione da parte di autorità, media e studiosi di tutto il mondo.</w:t>
      </w:r>
      <w:r>
        <w:rPr>
          <w:rFonts w:ascii="Segoe UI" w:hAnsi="Segoe UI" w:cs="Segoe UI"/>
          <w:color w:val="000000"/>
          <w:sz w:val="20"/>
          <w:szCs w:val="20"/>
        </w:rPr>
        <w:br/>
        <w:t>Contatti per la Stampa e Relazioni Istituzionali:</w:t>
      </w:r>
      <w:r>
        <w:rPr>
          <w:rFonts w:ascii="Segoe UI" w:hAnsi="Segoe UI" w:cs="Segoe UI"/>
          <w:color w:val="000000"/>
          <w:sz w:val="20"/>
          <w:szCs w:val="20"/>
        </w:rPr>
        <w:br/>
        <w:t>Gruppo Atlante 2000 – Presidenza Nazionale</w:t>
      </w:r>
      <w:r>
        <w:rPr>
          <w:rFonts w:ascii="Segoe UI" w:hAnsi="Segoe UI" w:cs="Segoe UI"/>
          <w:color w:val="000000"/>
          <w:sz w:val="20"/>
          <w:szCs w:val="20"/>
        </w:rPr>
        <w:br/>
        <w:t>Referente: Dott. Arch. Daniele Bellu</w:t>
      </w:r>
      <w:r>
        <w:rPr>
          <w:rFonts w:ascii="Segoe UI" w:hAnsi="Segoe UI" w:cs="Segoe UI"/>
          <w:color w:val="000000"/>
          <w:sz w:val="20"/>
          <w:szCs w:val="20"/>
        </w:rPr>
        <w:br/>
        <w:t>Sede Operativa: Via Donizetti, 13 – 35020 Albignasego (PD)</w:t>
      </w:r>
      <w:r>
        <w:rPr>
          <w:rFonts w:ascii="Segoe UI" w:hAnsi="Segoe UI" w:cs="Segoe UI"/>
          <w:color w:val="000000"/>
          <w:sz w:val="20"/>
          <w:szCs w:val="20"/>
        </w:rPr>
        <w:br/>
        <w:t>Telefono: +39 342 014 0836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lastRenderedPageBreak/>
        <w:t xml:space="preserve">Email: </w:t>
      </w:r>
      <w:hyperlink r:id="rId4" w:tgtFrame="_blank" w:history="1">
        <w:r>
          <w:rPr>
            <w:rStyle w:val="Collegamentoipertestuale"/>
            <w:rFonts w:ascii="Segoe UI" w:hAnsi="Segoe UI" w:cs="Segoe UI"/>
            <w:color w:val="1B1B1B"/>
            <w:sz w:val="20"/>
            <w:szCs w:val="20"/>
          </w:rPr>
          <w:t>danielebellu9@gmail.com</w:t>
        </w:r>
      </w:hyperlink>
      <w:r>
        <w:rPr>
          <w:rFonts w:ascii="Segoe UI" w:hAnsi="Segoe UI" w:cs="Segoe UI"/>
          <w:color w:val="000000"/>
          <w:sz w:val="20"/>
          <w:szCs w:val="20"/>
        </w:rPr>
        <w:br/>
        <w:t xml:space="preserve">Sito Web: </w:t>
      </w:r>
      <w:hyperlink r:id="rId5" w:tgtFrame="_blank" w:history="1">
        <w:r>
          <w:rPr>
            <w:rStyle w:val="Collegamentoipertestuale"/>
            <w:rFonts w:ascii="Segoe UI" w:hAnsi="Segoe UI" w:cs="Segoe UI"/>
            <w:color w:val="1B1B1B"/>
            <w:sz w:val="20"/>
            <w:szCs w:val="20"/>
          </w:rPr>
          <w:t>www.gruppoatlante2000.wixsite.com/sito</w:t>
        </w:r>
      </w:hyperlink>
      <w:r>
        <w:rPr>
          <w:rFonts w:ascii="Segoe UI" w:hAnsi="Segoe UI" w:cs="Segoe UI"/>
          <w:color w:val="000000"/>
          <w:sz w:val="20"/>
          <w:szCs w:val="20"/>
        </w:rPr>
        <w:t> </w:t>
      </w:r>
    </w:p>
    <w:p w14:paraId="27A09833" w14:textId="56FB92A0" w:rsidR="00AB6081" w:rsidRDefault="00AB6081">
      <w:pPr>
        <w:rPr>
          <w:rFonts w:ascii="Segoe UI" w:hAnsi="Segoe UI" w:cs="Segoe UI"/>
          <w:color w:val="000000"/>
          <w:sz w:val="20"/>
          <w:szCs w:val="20"/>
        </w:rPr>
      </w:pPr>
    </w:p>
    <w:p w14:paraId="0C34E383" w14:textId="77777777" w:rsidR="00AB6081" w:rsidRDefault="00AB6081"/>
    <w:sectPr w:rsidR="00AB60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C8"/>
    <w:rsid w:val="002944C8"/>
    <w:rsid w:val="003F1B34"/>
    <w:rsid w:val="00AB6081"/>
    <w:rsid w:val="00C7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766A"/>
  <w15:chartTrackingRefBased/>
  <w15:docId w15:val="{D6468A8F-90CC-4CF3-A44D-FEBA138C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B60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608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B60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4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uppoatlante2000.wixsite.com/sito" TargetMode="External"/><Relationship Id="rId4" Type="http://schemas.openxmlformats.org/officeDocument/2006/relationships/hyperlink" Target="mailto:danielebellu9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3</cp:revision>
  <dcterms:created xsi:type="dcterms:W3CDTF">2026-09-16T13:15:00Z</dcterms:created>
  <dcterms:modified xsi:type="dcterms:W3CDTF">2026-09-16T17:20:00Z</dcterms:modified>
</cp:coreProperties>
</file>